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D0F7" w14:textId="155FEBFF" w:rsidR="0029357C" w:rsidRPr="00520E96" w:rsidRDefault="00F50020" w:rsidP="0029357C">
      <w:pPr>
        <w:sectPr w:rsidR="0029357C" w:rsidRPr="00520E96"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sidRPr="00520E96">
        <w:rPr>
          <w:noProof/>
        </w:rPr>
        <mc:AlternateContent>
          <mc:Choice Requires="wps">
            <w:drawing>
              <wp:anchor distT="0" distB="0" distL="114300" distR="114300" simplePos="0" relativeHeight="251658240" behindDoc="0" locked="0" layoutInCell="1" allowOverlap="0" wp14:anchorId="3EB26245" wp14:editId="0CA79DDD">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9667" w14:textId="77777777" w:rsidR="00D6213A" w:rsidRPr="00822BA3" w:rsidRDefault="00D6213A"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B9CC1B6" w14:textId="54F14566" w:rsidR="00D6213A" w:rsidRPr="00822BA3" w:rsidRDefault="00D6213A" w:rsidP="0074772C">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17 Access to Passive Infrastructure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26245" id="_x0000_t202" coordsize="21600,21600" o:spt="202" path="m,l,21600r21600,l21600,xe">
                <v:stroke joinstyle="miter"/>
                <v:path gradientshapeok="t" o:connecttype="rect"/>
              </v:shapetype>
              <v:shape id="Text Box 7" o:spid="_x0000_s1026" type="#_x0000_t202" style="position:absolute;margin-left:40.9pt;margin-top:307pt;width:525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35BE9667" w14:textId="77777777" w:rsidR="00D6213A" w:rsidRPr="00822BA3" w:rsidRDefault="00D6213A"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B9CC1B6" w14:textId="54F14566" w:rsidR="00D6213A" w:rsidRPr="00822BA3" w:rsidRDefault="00D6213A" w:rsidP="0074772C">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17 Access to Passive Infrastructure</w:t>
                      </w:r>
                    </w:p>
                  </w:txbxContent>
                </v:textbox>
                <w10:wrap type="tight" anchorx="page" anchory="page"/>
              </v:shape>
            </w:pict>
          </mc:Fallback>
        </mc:AlternateContent>
      </w:r>
    </w:p>
    <w:p w14:paraId="41314FAC" w14:textId="77777777" w:rsidR="003F41F3" w:rsidRPr="00520E96" w:rsidRDefault="00C54612">
      <w:pPr>
        <w:spacing w:after="0" w:line="240" w:lineRule="auto"/>
        <w:rPr>
          <w:color w:val="4A93D1"/>
          <w:sz w:val="32"/>
          <w:szCs w:val="32"/>
          <w:u w:val="single"/>
        </w:rPr>
      </w:pPr>
      <w:r w:rsidRPr="00520E96">
        <w:rPr>
          <w:color w:val="4A93D1"/>
          <w:sz w:val="32"/>
          <w:szCs w:val="32"/>
          <w:u w:val="single"/>
        </w:rPr>
        <w:lastRenderedPageBreak/>
        <w:t>Table of C</w:t>
      </w:r>
      <w:r w:rsidR="003F41F3" w:rsidRPr="00520E96">
        <w:rPr>
          <w:color w:val="4A93D1"/>
          <w:sz w:val="32"/>
          <w:szCs w:val="32"/>
          <w:u w:val="single"/>
        </w:rPr>
        <w:t>ontent</w:t>
      </w:r>
      <w:r w:rsidR="00482FE5" w:rsidRPr="00520E96">
        <w:rPr>
          <w:color w:val="4A93D1"/>
          <w:sz w:val="32"/>
          <w:szCs w:val="32"/>
          <w:u w:val="single"/>
        </w:rPr>
        <w:t>s</w:t>
      </w:r>
    </w:p>
    <w:p w14:paraId="1BCA5F51" w14:textId="77777777" w:rsidR="003F41F3" w:rsidRPr="00520E96" w:rsidRDefault="003F41F3">
      <w:pPr>
        <w:spacing w:after="0" w:line="240" w:lineRule="auto"/>
        <w:rPr>
          <w:rFonts w:eastAsia="Times"/>
          <w:kern w:val="32"/>
          <w:sz w:val="24"/>
        </w:rPr>
      </w:pPr>
    </w:p>
    <w:p w14:paraId="7E5507F9" w14:textId="6BD628F0" w:rsidR="00272F2C" w:rsidRDefault="007A2300">
      <w:pPr>
        <w:pStyle w:val="TOC1"/>
        <w:rPr>
          <w:rFonts w:asciiTheme="minorHAnsi" w:eastAsiaTheme="minorEastAsia" w:hAnsiTheme="minorHAnsi" w:cstheme="minorBidi"/>
          <w:b w:val="0"/>
          <w:color w:val="auto"/>
          <w:kern w:val="2"/>
          <w:szCs w:val="24"/>
          <w14:ligatures w14:val="standardContextual"/>
        </w:rPr>
      </w:pPr>
      <w:r w:rsidRPr="00520E96">
        <w:rPr>
          <w:b w:val="0"/>
          <w:bCs/>
        </w:rPr>
        <w:fldChar w:fldCharType="begin"/>
      </w:r>
      <w:r w:rsidR="0029357C" w:rsidRPr="00520E96">
        <w:rPr>
          <w:b w:val="0"/>
          <w:bCs/>
        </w:rPr>
        <w:instrText xml:space="preserve"> TOC \o "1-3" \h \z \u </w:instrText>
      </w:r>
      <w:r w:rsidRPr="00520E96">
        <w:rPr>
          <w:b w:val="0"/>
          <w:bCs/>
        </w:rPr>
        <w:fldChar w:fldCharType="separate"/>
      </w:r>
      <w:hyperlink w:anchor="_Toc219297518" w:history="1">
        <w:r w:rsidR="00272F2C" w:rsidRPr="00D11409">
          <w:rPr>
            <w:rStyle w:val="Hyperlink"/>
          </w:rPr>
          <w:t>1</w:t>
        </w:r>
        <w:r w:rsidR="00272F2C">
          <w:rPr>
            <w:rFonts w:asciiTheme="minorHAnsi" w:eastAsiaTheme="minorEastAsia" w:hAnsiTheme="minorHAnsi" w:cstheme="minorBidi"/>
            <w:b w:val="0"/>
            <w:color w:val="auto"/>
            <w:kern w:val="2"/>
            <w:szCs w:val="24"/>
            <w14:ligatures w14:val="standardContextual"/>
          </w:rPr>
          <w:tab/>
        </w:r>
        <w:r w:rsidR="00272F2C" w:rsidRPr="00D11409">
          <w:rPr>
            <w:rStyle w:val="Hyperlink"/>
          </w:rPr>
          <w:t>General</w:t>
        </w:r>
        <w:r w:rsidR="00272F2C">
          <w:rPr>
            <w:webHidden/>
          </w:rPr>
          <w:tab/>
        </w:r>
        <w:r w:rsidR="00272F2C">
          <w:rPr>
            <w:webHidden/>
          </w:rPr>
          <w:fldChar w:fldCharType="begin"/>
        </w:r>
        <w:r w:rsidR="00272F2C">
          <w:rPr>
            <w:webHidden/>
          </w:rPr>
          <w:instrText xml:space="preserve"> PAGEREF _Toc219297518 \h </w:instrText>
        </w:r>
        <w:r w:rsidR="00272F2C">
          <w:rPr>
            <w:webHidden/>
          </w:rPr>
        </w:r>
        <w:r w:rsidR="00272F2C">
          <w:rPr>
            <w:webHidden/>
          </w:rPr>
          <w:fldChar w:fldCharType="separate"/>
        </w:r>
        <w:r w:rsidR="008B1CEA">
          <w:rPr>
            <w:webHidden/>
          </w:rPr>
          <w:t>3</w:t>
        </w:r>
        <w:r w:rsidR="00272F2C">
          <w:rPr>
            <w:webHidden/>
          </w:rPr>
          <w:fldChar w:fldCharType="end"/>
        </w:r>
      </w:hyperlink>
    </w:p>
    <w:p w14:paraId="1F1FE866" w14:textId="3AB3A3DD"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19" w:history="1">
        <w:r w:rsidRPr="00D11409">
          <w:rPr>
            <w:rStyle w:val="Hyperlink"/>
          </w:rPr>
          <w:t>2</w:t>
        </w:r>
        <w:r>
          <w:rPr>
            <w:rFonts w:asciiTheme="minorHAnsi" w:eastAsiaTheme="minorEastAsia" w:hAnsiTheme="minorHAnsi" w:cstheme="minorBidi"/>
            <w:b w:val="0"/>
            <w:color w:val="auto"/>
            <w:kern w:val="2"/>
            <w:szCs w:val="24"/>
            <w14:ligatures w14:val="standardContextual"/>
          </w:rPr>
          <w:tab/>
        </w:r>
        <w:r w:rsidRPr="00D11409">
          <w:rPr>
            <w:rStyle w:val="Hyperlink"/>
          </w:rPr>
          <w:t>Definition</w:t>
        </w:r>
        <w:r>
          <w:rPr>
            <w:webHidden/>
          </w:rPr>
          <w:tab/>
        </w:r>
        <w:r>
          <w:rPr>
            <w:webHidden/>
          </w:rPr>
          <w:fldChar w:fldCharType="begin"/>
        </w:r>
        <w:r>
          <w:rPr>
            <w:webHidden/>
          </w:rPr>
          <w:instrText xml:space="preserve"> PAGEREF _Toc219297519 \h </w:instrText>
        </w:r>
        <w:r>
          <w:rPr>
            <w:webHidden/>
          </w:rPr>
        </w:r>
        <w:r>
          <w:rPr>
            <w:webHidden/>
          </w:rPr>
          <w:fldChar w:fldCharType="separate"/>
        </w:r>
        <w:r w:rsidR="008B1CEA">
          <w:rPr>
            <w:webHidden/>
          </w:rPr>
          <w:t>4</w:t>
        </w:r>
        <w:r>
          <w:rPr>
            <w:webHidden/>
          </w:rPr>
          <w:fldChar w:fldCharType="end"/>
        </w:r>
      </w:hyperlink>
    </w:p>
    <w:p w14:paraId="26235E28" w14:textId="1DE313BC"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0" w:history="1">
        <w:r w:rsidRPr="00D11409">
          <w:rPr>
            <w:rStyle w:val="Hyperlink"/>
          </w:rPr>
          <w:t>3</w:t>
        </w:r>
        <w:r>
          <w:rPr>
            <w:rFonts w:asciiTheme="minorHAnsi" w:eastAsiaTheme="minorEastAsia" w:hAnsiTheme="minorHAnsi" w:cstheme="minorBidi"/>
            <w:b w:val="0"/>
            <w:color w:val="auto"/>
            <w:kern w:val="2"/>
            <w:szCs w:val="24"/>
            <w14:ligatures w14:val="standardContextual"/>
          </w:rPr>
          <w:tab/>
        </w:r>
        <w:r w:rsidRPr="00D11409">
          <w:rPr>
            <w:rStyle w:val="Hyperlink"/>
          </w:rPr>
          <w:t>Access to Passive Infrastructure</w:t>
        </w:r>
        <w:r>
          <w:rPr>
            <w:webHidden/>
          </w:rPr>
          <w:tab/>
        </w:r>
        <w:r>
          <w:rPr>
            <w:webHidden/>
          </w:rPr>
          <w:fldChar w:fldCharType="begin"/>
        </w:r>
        <w:r>
          <w:rPr>
            <w:webHidden/>
          </w:rPr>
          <w:instrText xml:space="preserve"> PAGEREF _Toc219297520 \h </w:instrText>
        </w:r>
        <w:r>
          <w:rPr>
            <w:webHidden/>
          </w:rPr>
        </w:r>
        <w:r>
          <w:rPr>
            <w:webHidden/>
          </w:rPr>
          <w:fldChar w:fldCharType="separate"/>
        </w:r>
        <w:r w:rsidR="008B1CEA">
          <w:rPr>
            <w:webHidden/>
          </w:rPr>
          <w:t>5</w:t>
        </w:r>
        <w:r>
          <w:rPr>
            <w:webHidden/>
          </w:rPr>
          <w:fldChar w:fldCharType="end"/>
        </w:r>
      </w:hyperlink>
    </w:p>
    <w:p w14:paraId="35DFFAD9" w14:textId="55DB4FAB"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1" w:history="1">
        <w:r w:rsidRPr="00D11409">
          <w:rPr>
            <w:rStyle w:val="Hyperlink"/>
          </w:rPr>
          <w:t>4</w:t>
        </w:r>
        <w:r>
          <w:rPr>
            <w:rFonts w:asciiTheme="minorHAnsi" w:eastAsiaTheme="minorEastAsia" w:hAnsiTheme="minorHAnsi" w:cstheme="minorBidi"/>
            <w:b w:val="0"/>
            <w:color w:val="auto"/>
            <w:kern w:val="2"/>
            <w:szCs w:val="24"/>
            <w14:ligatures w14:val="standardContextual"/>
          </w:rPr>
          <w:tab/>
        </w:r>
        <w:r w:rsidRPr="00D11409">
          <w:rPr>
            <w:rStyle w:val="Hyperlink"/>
          </w:rPr>
          <w:t>Terms and Conditions</w:t>
        </w:r>
        <w:r>
          <w:rPr>
            <w:webHidden/>
          </w:rPr>
          <w:tab/>
        </w:r>
        <w:r>
          <w:rPr>
            <w:webHidden/>
          </w:rPr>
          <w:fldChar w:fldCharType="begin"/>
        </w:r>
        <w:r>
          <w:rPr>
            <w:webHidden/>
          </w:rPr>
          <w:instrText xml:space="preserve"> PAGEREF _Toc219297521 \h </w:instrText>
        </w:r>
        <w:r>
          <w:rPr>
            <w:webHidden/>
          </w:rPr>
        </w:r>
        <w:r>
          <w:rPr>
            <w:webHidden/>
          </w:rPr>
          <w:fldChar w:fldCharType="separate"/>
        </w:r>
        <w:r w:rsidR="008B1CEA">
          <w:rPr>
            <w:webHidden/>
          </w:rPr>
          <w:t>9</w:t>
        </w:r>
        <w:r>
          <w:rPr>
            <w:webHidden/>
          </w:rPr>
          <w:fldChar w:fldCharType="end"/>
        </w:r>
      </w:hyperlink>
    </w:p>
    <w:p w14:paraId="6CA73A42" w14:textId="70697943"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2" w:history="1">
        <w:r w:rsidRPr="00D11409">
          <w:rPr>
            <w:rStyle w:val="Hyperlink"/>
          </w:rPr>
          <w:t>5</w:t>
        </w:r>
        <w:r>
          <w:rPr>
            <w:rFonts w:asciiTheme="minorHAnsi" w:eastAsiaTheme="minorEastAsia" w:hAnsiTheme="minorHAnsi" w:cstheme="minorBidi"/>
            <w:b w:val="0"/>
            <w:color w:val="auto"/>
            <w:kern w:val="2"/>
            <w:szCs w:val="24"/>
            <w14:ligatures w14:val="standardContextual"/>
          </w:rPr>
          <w:tab/>
        </w:r>
        <w:r w:rsidRPr="00D11409">
          <w:rPr>
            <w:rStyle w:val="Hyperlink"/>
          </w:rPr>
          <w:t>Ordering and Delivery</w:t>
        </w:r>
        <w:r>
          <w:rPr>
            <w:webHidden/>
          </w:rPr>
          <w:tab/>
        </w:r>
        <w:r>
          <w:rPr>
            <w:webHidden/>
          </w:rPr>
          <w:fldChar w:fldCharType="begin"/>
        </w:r>
        <w:r>
          <w:rPr>
            <w:webHidden/>
          </w:rPr>
          <w:instrText xml:space="preserve"> PAGEREF _Toc219297522 \h </w:instrText>
        </w:r>
        <w:r>
          <w:rPr>
            <w:webHidden/>
          </w:rPr>
        </w:r>
        <w:r>
          <w:rPr>
            <w:webHidden/>
          </w:rPr>
          <w:fldChar w:fldCharType="separate"/>
        </w:r>
        <w:r w:rsidR="008B1CEA">
          <w:rPr>
            <w:webHidden/>
          </w:rPr>
          <w:t>12</w:t>
        </w:r>
        <w:r>
          <w:rPr>
            <w:webHidden/>
          </w:rPr>
          <w:fldChar w:fldCharType="end"/>
        </w:r>
      </w:hyperlink>
    </w:p>
    <w:p w14:paraId="6672F79A" w14:textId="4501D62D"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3" w:history="1">
        <w:r w:rsidRPr="00D11409">
          <w:rPr>
            <w:rStyle w:val="Hyperlink"/>
          </w:rPr>
          <w:t>6</w:t>
        </w:r>
        <w:r>
          <w:rPr>
            <w:rFonts w:asciiTheme="minorHAnsi" w:eastAsiaTheme="minorEastAsia" w:hAnsiTheme="minorHAnsi" w:cstheme="minorBidi"/>
            <w:b w:val="0"/>
            <w:color w:val="auto"/>
            <w:kern w:val="2"/>
            <w:szCs w:val="24"/>
            <w14:ligatures w14:val="standardContextual"/>
          </w:rPr>
          <w:tab/>
        </w:r>
        <w:r w:rsidRPr="00D11409">
          <w:rPr>
            <w:rStyle w:val="Hyperlink"/>
          </w:rPr>
          <w:t>Prices</w:t>
        </w:r>
        <w:r>
          <w:rPr>
            <w:webHidden/>
          </w:rPr>
          <w:tab/>
        </w:r>
        <w:r>
          <w:rPr>
            <w:webHidden/>
          </w:rPr>
          <w:fldChar w:fldCharType="begin"/>
        </w:r>
        <w:r>
          <w:rPr>
            <w:webHidden/>
          </w:rPr>
          <w:instrText xml:space="preserve"> PAGEREF _Toc219297523 \h </w:instrText>
        </w:r>
        <w:r>
          <w:rPr>
            <w:webHidden/>
          </w:rPr>
        </w:r>
        <w:r>
          <w:rPr>
            <w:webHidden/>
          </w:rPr>
          <w:fldChar w:fldCharType="separate"/>
        </w:r>
        <w:r w:rsidR="008B1CEA">
          <w:rPr>
            <w:webHidden/>
          </w:rPr>
          <w:t>13</w:t>
        </w:r>
        <w:r>
          <w:rPr>
            <w:webHidden/>
          </w:rPr>
          <w:fldChar w:fldCharType="end"/>
        </w:r>
      </w:hyperlink>
    </w:p>
    <w:p w14:paraId="6391B213" w14:textId="0CAFE6EF"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4" w:history="1">
        <w:r w:rsidRPr="00D11409">
          <w:rPr>
            <w:rStyle w:val="Hyperlink"/>
          </w:rPr>
          <w:t>7</w:t>
        </w:r>
        <w:r>
          <w:rPr>
            <w:rFonts w:asciiTheme="minorHAnsi" w:eastAsiaTheme="minorEastAsia" w:hAnsiTheme="minorHAnsi" w:cstheme="minorBidi"/>
            <w:b w:val="0"/>
            <w:color w:val="auto"/>
            <w:kern w:val="2"/>
            <w:szCs w:val="24"/>
            <w14:ligatures w14:val="standardContextual"/>
          </w:rPr>
          <w:tab/>
        </w:r>
        <w:r w:rsidRPr="00D11409">
          <w:rPr>
            <w:rStyle w:val="Hyperlink"/>
          </w:rPr>
          <w:t>Fault Management</w:t>
        </w:r>
        <w:r>
          <w:rPr>
            <w:webHidden/>
          </w:rPr>
          <w:tab/>
        </w:r>
        <w:r>
          <w:rPr>
            <w:webHidden/>
          </w:rPr>
          <w:fldChar w:fldCharType="begin"/>
        </w:r>
        <w:r>
          <w:rPr>
            <w:webHidden/>
          </w:rPr>
          <w:instrText xml:space="preserve"> PAGEREF _Toc219297524 \h </w:instrText>
        </w:r>
        <w:r>
          <w:rPr>
            <w:webHidden/>
          </w:rPr>
        </w:r>
        <w:r>
          <w:rPr>
            <w:webHidden/>
          </w:rPr>
          <w:fldChar w:fldCharType="separate"/>
        </w:r>
        <w:r w:rsidR="008B1CEA">
          <w:rPr>
            <w:webHidden/>
          </w:rPr>
          <w:t>14</w:t>
        </w:r>
        <w:r>
          <w:rPr>
            <w:webHidden/>
          </w:rPr>
          <w:fldChar w:fldCharType="end"/>
        </w:r>
      </w:hyperlink>
    </w:p>
    <w:p w14:paraId="676968A7" w14:textId="1B373149" w:rsidR="00272F2C" w:rsidRDefault="00272F2C">
      <w:pPr>
        <w:pStyle w:val="TOC1"/>
        <w:rPr>
          <w:rFonts w:asciiTheme="minorHAnsi" w:eastAsiaTheme="minorEastAsia" w:hAnsiTheme="minorHAnsi" w:cstheme="minorBidi"/>
          <w:b w:val="0"/>
          <w:color w:val="auto"/>
          <w:kern w:val="2"/>
          <w:szCs w:val="24"/>
          <w14:ligatures w14:val="standardContextual"/>
        </w:rPr>
      </w:pPr>
      <w:hyperlink w:anchor="_Toc219297525" w:history="1">
        <w:r w:rsidRPr="00D11409">
          <w:rPr>
            <w:rStyle w:val="Hyperlink"/>
          </w:rPr>
          <w:t>8</w:t>
        </w:r>
        <w:r>
          <w:rPr>
            <w:rFonts w:asciiTheme="minorHAnsi" w:eastAsiaTheme="minorEastAsia" w:hAnsiTheme="minorHAnsi" w:cstheme="minorBidi"/>
            <w:b w:val="0"/>
            <w:color w:val="auto"/>
            <w:kern w:val="2"/>
            <w:szCs w:val="24"/>
            <w14:ligatures w14:val="standardContextual"/>
          </w:rPr>
          <w:tab/>
        </w:r>
        <w:r w:rsidRPr="00D11409">
          <w:rPr>
            <w:rStyle w:val="Hyperlink"/>
          </w:rPr>
          <w:t>Forecasts</w:t>
        </w:r>
        <w:r>
          <w:rPr>
            <w:webHidden/>
          </w:rPr>
          <w:tab/>
        </w:r>
        <w:r>
          <w:rPr>
            <w:webHidden/>
          </w:rPr>
          <w:fldChar w:fldCharType="begin"/>
        </w:r>
        <w:r>
          <w:rPr>
            <w:webHidden/>
          </w:rPr>
          <w:instrText xml:space="preserve"> PAGEREF _Toc219297525 \h </w:instrText>
        </w:r>
        <w:r>
          <w:rPr>
            <w:webHidden/>
          </w:rPr>
        </w:r>
        <w:r>
          <w:rPr>
            <w:webHidden/>
          </w:rPr>
          <w:fldChar w:fldCharType="separate"/>
        </w:r>
        <w:r w:rsidR="008B1CEA">
          <w:rPr>
            <w:webHidden/>
          </w:rPr>
          <w:t>15</w:t>
        </w:r>
        <w:r>
          <w:rPr>
            <w:webHidden/>
          </w:rPr>
          <w:fldChar w:fldCharType="end"/>
        </w:r>
      </w:hyperlink>
    </w:p>
    <w:p w14:paraId="1E19C1BC" w14:textId="51E0C222" w:rsidR="0029357C" w:rsidRPr="00520E96" w:rsidRDefault="007A2300" w:rsidP="00325582">
      <w:pPr>
        <w:pStyle w:val="IndexTOC"/>
        <w:tabs>
          <w:tab w:val="right" w:pos="8805"/>
          <w:tab w:val="right" w:leader="dot" w:pos="9000"/>
        </w:tabs>
        <w:spacing w:after="120"/>
        <w:ind w:right="1886"/>
        <w:rPr>
          <w:color w:val="000000"/>
        </w:rPr>
      </w:pPr>
      <w:r w:rsidRPr="00520E96">
        <w:rPr>
          <w:bCs/>
          <w:color w:val="000000"/>
        </w:rPr>
        <w:fldChar w:fldCharType="end"/>
      </w:r>
    </w:p>
    <w:p w14:paraId="5D2A1400" w14:textId="77777777" w:rsidR="00047CF7" w:rsidRPr="00520E96" w:rsidRDefault="00047CF7" w:rsidP="0029357C">
      <w:pPr>
        <w:pStyle w:val="IndexTOC"/>
        <w:tabs>
          <w:tab w:val="right" w:pos="8805"/>
          <w:tab w:val="right" w:leader="dot" w:pos="9000"/>
        </w:tabs>
        <w:spacing w:after="120"/>
        <w:ind w:right="1882"/>
        <w:rPr>
          <w:color w:val="000000"/>
        </w:rPr>
      </w:pPr>
    </w:p>
    <w:p w14:paraId="324E2183" w14:textId="77777777" w:rsidR="00EA310F" w:rsidRPr="00520E96" w:rsidRDefault="00EA310F" w:rsidP="002542BD">
      <w:pPr>
        <w:pStyle w:val="Heading1"/>
      </w:pPr>
      <w:bookmarkStart w:id="0" w:name="_Toc219297518"/>
      <w:r w:rsidRPr="00520E96">
        <w:lastRenderedPageBreak/>
        <w:t>General</w:t>
      </w:r>
      <w:bookmarkEnd w:id="0"/>
      <w:r w:rsidRPr="00520E96">
        <w:t xml:space="preserve"> </w:t>
      </w:r>
    </w:p>
    <w:p w14:paraId="7A686C70" w14:textId="2C67AB8E" w:rsidR="00257AE9" w:rsidRPr="00520E96" w:rsidRDefault="00D67389" w:rsidP="00962F16">
      <w:pPr>
        <w:pStyle w:val="ListParagraph"/>
      </w:pPr>
      <w:r w:rsidRPr="00520E96">
        <w:t xml:space="preserve">This Sub Annex sets out the </w:t>
      </w:r>
      <w:r w:rsidR="005B34C3" w:rsidRPr="00520E96">
        <w:t>Access to Passive Infrastructure</w:t>
      </w:r>
      <w:r w:rsidR="00257AE9" w:rsidRPr="00520E96">
        <w:t xml:space="preserve"> </w:t>
      </w:r>
      <w:r w:rsidR="00C902D2" w:rsidRPr="00520E96">
        <w:t>Service</w:t>
      </w:r>
      <w:r w:rsidR="00962F16" w:rsidRPr="00520E96">
        <w:t>.</w:t>
      </w:r>
    </w:p>
    <w:p w14:paraId="1314FA54" w14:textId="3CAD13DB" w:rsidR="00257AE9" w:rsidRPr="00520E96" w:rsidRDefault="00DD034E" w:rsidP="003F3C5F">
      <w:pPr>
        <w:pStyle w:val="ListParagraph"/>
      </w:pPr>
      <w:r w:rsidRPr="00520E96">
        <w:t>Passive Infrastructure refers to Ducts, Trenches and Manholes that are owned and operated by Omantel.</w:t>
      </w:r>
      <w:r w:rsidR="00F006CE" w:rsidRPr="00520E96">
        <w:t xml:space="preserve"> </w:t>
      </w:r>
    </w:p>
    <w:p w14:paraId="0C460246" w14:textId="77777777" w:rsidR="00BC474A" w:rsidRPr="00520E96" w:rsidRDefault="00BC474A" w:rsidP="00D77758"/>
    <w:p w14:paraId="334B250C" w14:textId="77777777" w:rsidR="00257AE9" w:rsidRPr="00520E96" w:rsidRDefault="00257AE9" w:rsidP="00257AE9">
      <w:pPr>
        <w:pStyle w:val="ListParagraph"/>
        <w:numPr>
          <w:ilvl w:val="0"/>
          <w:numId w:val="0"/>
        </w:numPr>
        <w:ind w:left="864"/>
      </w:pPr>
    </w:p>
    <w:p w14:paraId="64D91B3E" w14:textId="77777777" w:rsidR="00EA310F" w:rsidRPr="00520E96" w:rsidRDefault="00EA310F" w:rsidP="00EA310F"/>
    <w:p w14:paraId="77F70A36" w14:textId="77777777" w:rsidR="00B736A7" w:rsidRPr="00520E96" w:rsidRDefault="00B736A7" w:rsidP="00B736A7">
      <w:pPr>
        <w:pStyle w:val="ListParagraph2"/>
        <w:numPr>
          <w:ilvl w:val="0"/>
          <w:numId w:val="0"/>
        </w:numPr>
        <w:ind w:left="864"/>
      </w:pPr>
    </w:p>
    <w:p w14:paraId="5B4FC103" w14:textId="77777777" w:rsidR="00257AE9" w:rsidRPr="00520E96" w:rsidRDefault="00257AE9" w:rsidP="002542BD">
      <w:pPr>
        <w:pStyle w:val="Heading1"/>
      </w:pPr>
      <w:bookmarkStart w:id="1" w:name="_Toc219297519"/>
      <w:r w:rsidRPr="00520E96">
        <w:lastRenderedPageBreak/>
        <w:t>Definition</w:t>
      </w:r>
      <w:bookmarkEnd w:id="1"/>
    </w:p>
    <w:p w14:paraId="1DAC729F" w14:textId="77777777" w:rsidR="003548BC" w:rsidRPr="00520E96" w:rsidRDefault="003548BC" w:rsidP="004D4C65">
      <w:pPr>
        <w:pStyle w:val="ListParagraph"/>
      </w:pPr>
      <w:r w:rsidRPr="00520E96">
        <w:t>The definitions in Annex L shall apply to this Sub</w:t>
      </w:r>
      <w:r w:rsidR="004D4C65" w:rsidRPr="00520E96">
        <w:t xml:space="preserve"> </w:t>
      </w:r>
      <w:r w:rsidRPr="00520E96">
        <w:t>Annex in addition to the following definitions:</w:t>
      </w:r>
    </w:p>
    <w:p w14:paraId="7BB61221" w14:textId="24B40EA4" w:rsidR="003548BC" w:rsidRPr="00520E96" w:rsidRDefault="003548BC" w:rsidP="003548BC">
      <w:pPr>
        <w:pStyle w:val="ListParagraph2"/>
      </w:pPr>
      <w:r w:rsidRPr="00520E96">
        <w:t xml:space="preserve"> </w:t>
      </w:r>
      <w:r w:rsidR="0058021A" w:rsidRPr="00520E96">
        <w:t>Service – Access to Passive Infrastructure</w:t>
      </w:r>
    </w:p>
    <w:p w14:paraId="12E26A10" w14:textId="4E4B6E98" w:rsidR="00651852" w:rsidRDefault="00651852" w:rsidP="00651852">
      <w:pPr>
        <w:pStyle w:val="ListParagraph2"/>
      </w:pPr>
      <w:r w:rsidRPr="00520E96">
        <w:t xml:space="preserve">Contract Term – the contract period of the Service provisioning starting from the Service provisioning date. </w:t>
      </w:r>
    </w:p>
    <w:p w14:paraId="3EDE969C" w14:textId="18BF4052" w:rsidR="00775568" w:rsidRPr="00520E96" w:rsidRDefault="00775568" w:rsidP="00651852">
      <w:pPr>
        <w:pStyle w:val="ListParagraph2"/>
      </w:pPr>
      <w:r>
        <w:t>Trench - the narrow excavations dug into the ground for the purpose of laying cables.</w:t>
      </w:r>
    </w:p>
    <w:p w14:paraId="130B94D9" w14:textId="77777777" w:rsidR="00645221" w:rsidRPr="00520E96" w:rsidRDefault="00645221" w:rsidP="003B3662">
      <w:pPr>
        <w:pStyle w:val="ListParagraph2"/>
        <w:numPr>
          <w:ilvl w:val="0"/>
          <w:numId w:val="0"/>
        </w:numPr>
        <w:ind w:left="864"/>
      </w:pPr>
    </w:p>
    <w:p w14:paraId="3E5A02AD" w14:textId="77777777" w:rsidR="00400A70" w:rsidRPr="00520E96" w:rsidRDefault="00400A70" w:rsidP="003548BC">
      <w:pPr>
        <w:pStyle w:val="ListParagraph"/>
        <w:numPr>
          <w:ilvl w:val="0"/>
          <w:numId w:val="0"/>
        </w:numPr>
        <w:ind w:left="864"/>
      </w:pPr>
    </w:p>
    <w:p w14:paraId="1E258961" w14:textId="77777777" w:rsidR="00257AE9" w:rsidRPr="00520E96" w:rsidRDefault="00257AE9" w:rsidP="00257AE9"/>
    <w:p w14:paraId="2114229C" w14:textId="77777777" w:rsidR="00945B7A" w:rsidRPr="00520E96" w:rsidRDefault="00945B7A" w:rsidP="00945B7A"/>
    <w:p w14:paraId="1C808261" w14:textId="77777777" w:rsidR="003E6055" w:rsidRPr="00520E96" w:rsidRDefault="003E6055" w:rsidP="003E6055"/>
    <w:p w14:paraId="09169690" w14:textId="7AFF1CBE" w:rsidR="00E568AD" w:rsidRPr="00520E96" w:rsidRDefault="001D10E3" w:rsidP="0082168E">
      <w:pPr>
        <w:pStyle w:val="Heading1"/>
      </w:pPr>
      <w:bookmarkStart w:id="2" w:name="_Toc219297520"/>
      <w:r w:rsidRPr="00520E96">
        <w:lastRenderedPageBreak/>
        <w:t>Access to Passive Infrastructure</w:t>
      </w:r>
      <w:bookmarkEnd w:id="2"/>
    </w:p>
    <w:p w14:paraId="4D0D4567" w14:textId="2DECF5C3" w:rsidR="00371FE9" w:rsidRPr="00520E96" w:rsidRDefault="00FE578F" w:rsidP="00440845">
      <w:pPr>
        <w:pStyle w:val="ListParagraph"/>
      </w:pPr>
      <w:r w:rsidRPr="00520E96">
        <w:t>Omantel offers the Requesting Party</w:t>
      </w:r>
      <w:r w:rsidR="004430C3" w:rsidRPr="00520E96">
        <w:t xml:space="preserve"> </w:t>
      </w:r>
      <w:proofErr w:type="gramStart"/>
      <w:r w:rsidR="004430C3" w:rsidRPr="00520E96">
        <w:t>the Access</w:t>
      </w:r>
      <w:proofErr w:type="gramEnd"/>
      <w:r w:rsidR="004430C3" w:rsidRPr="00520E96">
        <w:t xml:space="preserve"> to Passive Infrastructure services, which comprises the following three sub-services:</w:t>
      </w:r>
    </w:p>
    <w:p w14:paraId="62FE1F75" w14:textId="3A2700FD" w:rsidR="00371FE9" w:rsidRPr="00520E96" w:rsidRDefault="004430C3" w:rsidP="00E7796B">
      <w:pPr>
        <w:pStyle w:val="ListParagraph2"/>
      </w:pPr>
      <w:r w:rsidRPr="00520E96">
        <w:t xml:space="preserve">Access to Omantel Ducts: </w:t>
      </w:r>
      <w:r w:rsidR="00EA6FD8" w:rsidRPr="00520E96">
        <w:t>the possibility to share the space in the s</w:t>
      </w:r>
      <w:r w:rsidR="00E07B93" w:rsidRPr="00520E96">
        <w:t xml:space="preserve">ub-ducts within the ducts to build or expand </w:t>
      </w:r>
      <w:r w:rsidR="008D293D">
        <w:t>the Requesting Party</w:t>
      </w:r>
      <w:r w:rsidR="00265EBB">
        <w:t>’s</w:t>
      </w:r>
      <w:r w:rsidR="008D293D" w:rsidRPr="00520E96">
        <w:t xml:space="preserve"> </w:t>
      </w:r>
      <w:r w:rsidR="00E07B93" w:rsidRPr="00520E96">
        <w:t>telecom network.</w:t>
      </w:r>
    </w:p>
    <w:p w14:paraId="41A93A5D" w14:textId="6A062B79" w:rsidR="00E07B93" w:rsidRPr="00520E96" w:rsidRDefault="004430C3" w:rsidP="00E7796B">
      <w:pPr>
        <w:pStyle w:val="ListParagraph2"/>
      </w:pPr>
      <w:r w:rsidRPr="00520E96">
        <w:t xml:space="preserve">Access to Omantel Trenches: </w:t>
      </w:r>
      <w:r w:rsidR="00EA6FD8" w:rsidRPr="00520E96">
        <w:t>the possibility to share the trenches that have been planned by Omantel</w:t>
      </w:r>
      <w:r w:rsidRPr="00520E96">
        <w:t>.</w:t>
      </w:r>
      <w:r w:rsidR="008D293D">
        <w:t xml:space="preserve"> </w:t>
      </w:r>
    </w:p>
    <w:p w14:paraId="52F9D578" w14:textId="6D371040" w:rsidR="00EA6FD8" w:rsidRPr="00520E96" w:rsidRDefault="00B46DA7" w:rsidP="00E7796B">
      <w:pPr>
        <w:pStyle w:val="ListParagraph2"/>
      </w:pPr>
      <w:r w:rsidRPr="00B46DA7">
        <w:t>Access to Omantel Manholes: the possibility to access the underground ducts through the manholes. Omantel will provide access to manholes specifically built to access ducts that are shared with the Requesting Party, adjacent to Omantel’s own manholes. Omantel will not provide access its own manholes</w:t>
      </w:r>
      <w:r>
        <w:t>.</w:t>
      </w:r>
    </w:p>
    <w:p w14:paraId="2858287E" w14:textId="740383ED" w:rsidR="00777573" w:rsidRPr="005B2D1D" w:rsidRDefault="00777573" w:rsidP="00E7796B">
      <w:pPr>
        <w:pStyle w:val="ListParagraph"/>
      </w:pPr>
      <w:r w:rsidRPr="00520E96">
        <w:t xml:space="preserve">The diagram below </w:t>
      </w:r>
      <w:r w:rsidR="0012169C">
        <w:t>is</w:t>
      </w:r>
      <w:r w:rsidR="0012169C" w:rsidRPr="00520E96">
        <w:t xml:space="preserve"> </w:t>
      </w:r>
      <w:r w:rsidRPr="00520E96">
        <w:t>a</w:t>
      </w:r>
      <w:r w:rsidR="00E16745" w:rsidRPr="00520E96">
        <w:t xml:space="preserve"> generic representation </w:t>
      </w:r>
      <w:r w:rsidRPr="00520E96">
        <w:t>of Omantel’s GPON network</w:t>
      </w:r>
      <w:r w:rsidR="003C052D" w:rsidRPr="00520E96">
        <w:t xml:space="preserve"> showing the placement of ducts, trenches and manholes.</w:t>
      </w:r>
      <w:r w:rsidRPr="00520E96">
        <w:t xml:space="preserve"> </w:t>
      </w:r>
      <w:r w:rsidRPr="005B2D1D">
        <w:t xml:space="preserve">Actual setup may vary depending on the exchange and location. During technical feasibility, parties shall agree </w:t>
      </w:r>
      <w:r w:rsidR="00B14115" w:rsidRPr="005B2D1D">
        <w:t xml:space="preserve">on </w:t>
      </w:r>
      <w:r w:rsidRPr="005B2D1D">
        <w:t>the requirements that Omantel can fulfill as part of the order.</w:t>
      </w:r>
    </w:p>
    <w:p w14:paraId="61755D12" w14:textId="3A099070" w:rsidR="00777573" w:rsidRPr="00520E96" w:rsidRDefault="00777573" w:rsidP="00E7796B">
      <w:pPr>
        <w:pStyle w:val="ListParagraph"/>
        <w:numPr>
          <w:ilvl w:val="0"/>
          <w:numId w:val="0"/>
        </w:numPr>
        <w:ind w:left="864"/>
        <w:jc w:val="center"/>
      </w:pPr>
      <w:r w:rsidRPr="00520E96">
        <w:rPr>
          <w:noProof/>
        </w:rPr>
        <w:drawing>
          <wp:inline distT="0" distB="0" distL="0" distR="0" wp14:anchorId="7D426D50" wp14:editId="4AE35DE3">
            <wp:extent cx="6080555" cy="16008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96" t="2477" r="1166" b="14148"/>
                    <a:stretch/>
                  </pic:blipFill>
                  <pic:spPr bwMode="auto">
                    <a:xfrm>
                      <a:off x="0" y="0"/>
                      <a:ext cx="6108743" cy="1608311"/>
                    </a:xfrm>
                    <a:prstGeom prst="rect">
                      <a:avLst/>
                    </a:prstGeom>
                    <a:ln>
                      <a:noFill/>
                    </a:ln>
                    <a:extLst>
                      <a:ext uri="{53640926-AAD7-44D8-BBD7-CCE9431645EC}">
                        <a14:shadowObscured xmlns:a14="http://schemas.microsoft.com/office/drawing/2010/main"/>
                      </a:ext>
                    </a:extLst>
                  </pic:spPr>
                </pic:pic>
              </a:graphicData>
            </a:graphic>
          </wp:inline>
        </w:drawing>
      </w:r>
    </w:p>
    <w:p w14:paraId="429AC530" w14:textId="7B981523" w:rsidR="00E568AD" w:rsidRPr="00520E96" w:rsidRDefault="00371FE9" w:rsidP="00F0362F">
      <w:pPr>
        <w:pStyle w:val="ListParagraph"/>
        <w:numPr>
          <w:ilvl w:val="0"/>
          <w:numId w:val="0"/>
        </w:numPr>
        <w:ind w:left="864"/>
        <w:jc w:val="left"/>
      </w:pPr>
      <w:r w:rsidRPr="00520E96">
        <w:tab/>
      </w:r>
      <w:r w:rsidR="00F0362F">
        <w:t xml:space="preserve">Figure </w:t>
      </w:r>
      <w:r w:rsidR="00F0362F">
        <w:fldChar w:fldCharType="begin"/>
      </w:r>
      <w:r w:rsidR="00F0362F">
        <w:instrText xml:space="preserve"> SEQ Figure \* ARABIC </w:instrText>
      </w:r>
      <w:r w:rsidR="00F0362F">
        <w:fldChar w:fldCharType="separate"/>
      </w:r>
      <w:r w:rsidR="008B1CEA">
        <w:rPr>
          <w:noProof/>
        </w:rPr>
        <w:t>1</w:t>
      </w:r>
      <w:r w:rsidR="00F0362F">
        <w:rPr>
          <w:noProof/>
        </w:rPr>
        <w:fldChar w:fldCharType="end"/>
      </w:r>
      <w:r w:rsidR="00F0362F">
        <w:t>: Generic representation of Omantel’s network</w:t>
      </w:r>
      <w:r w:rsidR="00277585">
        <w:t xml:space="preserve"> depicting the placement of Ducts, Trenches and Manholes. </w:t>
      </w:r>
    </w:p>
    <w:p w14:paraId="71B64D58" w14:textId="2A638013" w:rsidR="00363AF6" w:rsidRPr="00294921" w:rsidRDefault="00363AF6" w:rsidP="00271A39">
      <w:pPr>
        <w:pStyle w:val="ListParagraph"/>
      </w:pPr>
      <w:r w:rsidRPr="00294921">
        <w:t xml:space="preserve">The diagram below shows a typical trench </w:t>
      </w:r>
      <w:r w:rsidR="00DA2E81" w:rsidRPr="00294921">
        <w:t xml:space="preserve">with </w:t>
      </w:r>
      <w:r w:rsidR="00B0268F" w:rsidRPr="00294921">
        <w:t xml:space="preserve">ducts and </w:t>
      </w:r>
      <w:r w:rsidR="00DA2E81" w:rsidRPr="00294921">
        <w:t xml:space="preserve">sub-ducts </w:t>
      </w:r>
      <w:r w:rsidRPr="00294921">
        <w:t>for deploying cables.</w:t>
      </w:r>
      <w:r w:rsidR="003D2B7C" w:rsidRPr="00294921">
        <w:t xml:space="preserve"> Actual setup may vary depending on the exchange and location. During technical feasibility, parties shall agree on the requirements that Omantel can fulfill as part of the order.</w:t>
      </w:r>
    </w:p>
    <w:p w14:paraId="0378A364" w14:textId="325816F7" w:rsidR="00EB66C6" w:rsidRDefault="00EB66C6" w:rsidP="00EB66C6">
      <w:pPr>
        <w:pStyle w:val="ListParagraph"/>
        <w:numPr>
          <w:ilvl w:val="0"/>
          <w:numId w:val="0"/>
        </w:numPr>
        <w:ind w:left="864"/>
        <w:jc w:val="center"/>
      </w:pPr>
      <w:r>
        <w:rPr>
          <w:noProof/>
        </w:rPr>
        <w:lastRenderedPageBreak/>
        <w:drawing>
          <wp:inline distT="0" distB="0" distL="0" distR="0" wp14:anchorId="7875CE27" wp14:editId="2C348E11">
            <wp:extent cx="2309785" cy="18016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0649" cy="1810106"/>
                    </a:xfrm>
                    <a:prstGeom prst="rect">
                      <a:avLst/>
                    </a:prstGeom>
                  </pic:spPr>
                </pic:pic>
              </a:graphicData>
            </a:graphic>
          </wp:inline>
        </w:drawing>
      </w:r>
    </w:p>
    <w:p w14:paraId="195CFBBA" w14:textId="3AED9543" w:rsidR="00A44BB3" w:rsidRPr="00520E96" w:rsidRDefault="00A44BB3" w:rsidP="00B0268F">
      <w:pPr>
        <w:pStyle w:val="ListParagraph"/>
        <w:numPr>
          <w:ilvl w:val="0"/>
          <w:numId w:val="0"/>
        </w:numPr>
        <w:ind w:left="864"/>
        <w:jc w:val="center"/>
      </w:pPr>
      <w:r>
        <w:t xml:space="preserve">Figure 2: Generic representation of Omantel’s </w:t>
      </w:r>
      <w:r w:rsidR="006B55F0">
        <w:t>trench with sub-ducts</w:t>
      </w:r>
    </w:p>
    <w:p w14:paraId="4441DA48" w14:textId="77777777" w:rsidR="004E32F9" w:rsidRDefault="00371FE9" w:rsidP="00271A39">
      <w:pPr>
        <w:pStyle w:val="ListParagraph"/>
      </w:pPr>
      <w:r w:rsidRPr="00294921">
        <w:t xml:space="preserve">Omantel shall provide access to </w:t>
      </w:r>
      <w:r w:rsidR="00362C2B" w:rsidRPr="00294921">
        <w:t>only the</w:t>
      </w:r>
      <w:r w:rsidR="004430C3" w:rsidRPr="00294921">
        <w:t xml:space="preserve"> passive infrastructure</w:t>
      </w:r>
      <w:r w:rsidRPr="00294921">
        <w:t xml:space="preserve"> that </w:t>
      </w:r>
      <w:r w:rsidR="00362C2B" w:rsidRPr="00294921">
        <w:t>it</w:t>
      </w:r>
      <w:r w:rsidRPr="00294921">
        <w:t xml:space="preserve"> own</w:t>
      </w:r>
      <w:r w:rsidR="00362C2B" w:rsidRPr="00294921">
        <w:t>s</w:t>
      </w:r>
      <w:r w:rsidRPr="00294921">
        <w:t xml:space="preserve"> </w:t>
      </w:r>
      <w:r w:rsidR="00602057" w:rsidRPr="00294921">
        <w:t xml:space="preserve">and </w:t>
      </w:r>
      <w:r w:rsidRPr="00294921">
        <w:t>operate</w:t>
      </w:r>
      <w:r w:rsidR="00362C2B" w:rsidRPr="00294921">
        <w:t>s.</w:t>
      </w:r>
      <w:r w:rsidR="00A27BB4" w:rsidRPr="00294921">
        <w:t xml:space="preserve"> </w:t>
      </w:r>
    </w:p>
    <w:p w14:paraId="43758F16" w14:textId="1A81A264" w:rsidR="00371FE9" w:rsidRPr="00294921" w:rsidRDefault="004D2645" w:rsidP="00271A39">
      <w:pPr>
        <w:pStyle w:val="ListParagraph"/>
      </w:pPr>
      <w:r w:rsidRPr="007A74D4">
        <w:t>Access to Manholes will be provided as access to separate adjacent manholes from the ones which are already in use by Omantel.</w:t>
      </w:r>
      <w:r w:rsidR="007A74D4" w:rsidRPr="007A74D4">
        <w:t xml:space="preserve"> </w:t>
      </w:r>
    </w:p>
    <w:p w14:paraId="636FAE97" w14:textId="77777777" w:rsidR="005A55D8" w:rsidRDefault="00E568AD" w:rsidP="00BC7444">
      <w:pPr>
        <w:pStyle w:val="ListParagraph"/>
      </w:pPr>
      <w:r w:rsidRPr="00520E96">
        <w:t xml:space="preserve">Request for </w:t>
      </w:r>
      <w:r w:rsidR="00AB76C7" w:rsidRPr="00520E96">
        <w:t>this Service</w:t>
      </w:r>
      <w:r w:rsidRPr="00520E96">
        <w:t xml:space="preserve"> shall be initiated by </w:t>
      </w:r>
      <w:r w:rsidR="003521F1" w:rsidRPr="00520E96">
        <w:t>the Requesting Party</w:t>
      </w:r>
      <w:r w:rsidR="00BC7444" w:rsidRPr="00520E96">
        <w:t>.</w:t>
      </w:r>
      <w:r w:rsidRPr="00520E96">
        <w:t xml:space="preserve"> </w:t>
      </w:r>
    </w:p>
    <w:p w14:paraId="76E2AB59" w14:textId="1FE8CEFC" w:rsidR="00E568AD" w:rsidRPr="00520E96" w:rsidRDefault="00E568AD" w:rsidP="00BC7444">
      <w:pPr>
        <w:pStyle w:val="ListParagraph"/>
      </w:pPr>
      <w:r w:rsidRPr="00520E96">
        <w:t>The exact location</w:t>
      </w:r>
      <w:r w:rsidR="00D22E31">
        <w:t xml:space="preserve"> </w:t>
      </w:r>
      <w:r w:rsidR="004F4119">
        <w:t xml:space="preserve">(in case of manholes) </w:t>
      </w:r>
      <w:r w:rsidR="00D22E31">
        <w:t xml:space="preserve">or the </w:t>
      </w:r>
      <w:r w:rsidR="0073456D">
        <w:t>endpoints</w:t>
      </w:r>
      <w:r w:rsidRPr="00520E96">
        <w:t xml:space="preserve"> </w:t>
      </w:r>
      <w:r w:rsidR="004F4119">
        <w:t xml:space="preserve">(in case of ducts and trenches) </w:t>
      </w:r>
      <w:r w:rsidRPr="00520E96">
        <w:t xml:space="preserve">will be mutually agreed between both </w:t>
      </w:r>
      <w:r w:rsidR="00397470" w:rsidRPr="00520E96">
        <w:t>P</w:t>
      </w:r>
      <w:r w:rsidRPr="00520E96">
        <w:t>a</w:t>
      </w:r>
      <w:r w:rsidR="0073456D">
        <w:t>rties after a joint site survey</w:t>
      </w:r>
      <w:r w:rsidR="00362C2B" w:rsidRPr="00520E96">
        <w:t xml:space="preserve"> The cost of performing the survey </w:t>
      </w:r>
      <w:r w:rsidR="005834EA" w:rsidRPr="00520E96">
        <w:t xml:space="preserve">shall </w:t>
      </w:r>
      <w:r w:rsidR="004D2E70" w:rsidRPr="00520E96">
        <w:t xml:space="preserve">be </w:t>
      </w:r>
      <w:r w:rsidR="005834EA" w:rsidRPr="00520E96">
        <w:t xml:space="preserve">charged </w:t>
      </w:r>
      <w:r w:rsidR="004D2E70" w:rsidRPr="00520E96">
        <w:t xml:space="preserve">in accordance to </w:t>
      </w:r>
      <w:r w:rsidR="00FD0BEC" w:rsidRPr="00520E96">
        <w:t>Clause</w:t>
      </w:r>
      <w:r w:rsidR="004D2E70" w:rsidRPr="00520E96">
        <w:t xml:space="preserve"> </w:t>
      </w:r>
      <w:r w:rsidR="00272F2C">
        <w:fldChar w:fldCharType="begin"/>
      </w:r>
      <w:r w:rsidR="00272F2C">
        <w:instrText xml:space="preserve"> REF _Ref219297550 \r \h </w:instrText>
      </w:r>
      <w:r w:rsidR="00272F2C">
        <w:fldChar w:fldCharType="separate"/>
      </w:r>
      <w:r w:rsidR="008B1CEA">
        <w:t>6</w:t>
      </w:r>
      <w:r w:rsidR="00272F2C">
        <w:fldChar w:fldCharType="end"/>
      </w:r>
      <w:r w:rsidR="00272F2C">
        <w:t xml:space="preserve"> </w:t>
      </w:r>
      <w:r w:rsidR="00215897" w:rsidRPr="00520E96">
        <w:t>of this Sub Annex.</w:t>
      </w:r>
    </w:p>
    <w:p w14:paraId="0FDE8A2D" w14:textId="4A356C0D" w:rsidR="000900AC" w:rsidRPr="00520E96" w:rsidRDefault="000900AC" w:rsidP="001A727E">
      <w:pPr>
        <w:pStyle w:val="ListParagraph"/>
      </w:pPr>
      <w:r w:rsidRPr="00520E96">
        <w:t xml:space="preserve">The charges for splicing are not included in the Service </w:t>
      </w:r>
      <w:proofErr w:type="gramStart"/>
      <w:r w:rsidRPr="00520E96">
        <w:t>charges, and</w:t>
      </w:r>
      <w:proofErr w:type="gramEnd"/>
      <w:r w:rsidRPr="00520E96">
        <w:t xml:space="preserve"> shall be charged separately.</w:t>
      </w:r>
    </w:p>
    <w:p w14:paraId="06C6FD2B" w14:textId="33F8B7DB" w:rsidR="00ED536B" w:rsidRPr="00294921" w:rsidRDefault="00ED536B" w:rsidP="00ED536B">
      <w:pPr>
        <w:pStyle w:val="ListParagraph"/>
        <w:rPr>
          <w:lang w:val="en-GB"/>
        </w:rPr>
      </w:pPr>
      <w:r w:rsidRPr="00294921">
        <w:t xml:space="preserve">The Requesting Party </w:t>
      </w:r>
      <w:proofErr w:type="gramStart"/>
      <w:r w:rsidRPr="00294921">
        <w:t>shall</w:t>
      </w:r>
      <w:proofErr w:type="gramEnd"/>
      <w:r w:rsidRPr="00294921">
        <w:t xml:space="preserve"> at its own cost, provide all </w:t>
      </w:r>
      <w:r w:rsidR="00143041" w:rsidRPr="00294921">
        <w:t>related materials such as cables, cable ties, joints etc. needed for the deployment of cables through the ducts or trenches</w:t>
      </w:r>
      <w:r w:rsidR="00662764" w:rsidRPr="00294921">
        <w:t xml:space="preserve"> or for any other activity</w:t>
      </w:r>
      <w:r w:rsidRPr="00294921">
        <w:t xml:space="preserve">. </w:t>
      </w:r>
    </w:p>
    <w:p w14:paraId="1AEAFCDE" w14:textId="1D9CDD87" w:rsidR="00ED536B" w:rsidRPr="00520E96" w:rsidRDefault="00ED536B" w:rsidP="0082168E">
      <w:pPr>
        <w:pStyle w:val="ListParagraph"/>
        <w:rPr>
          <w:lang w:val="en-GB"/>
        </w:rPr>
      </w:pPr>
      <w:r w:rsidRPr="00520E96">
        <w:t xml:space="preserve">Omantel shall not be responsible for any damage to the Requesting Party’s </w:t>
      </w:r>
      <w:r w:rsidR="0000005B" w:rsidRPr="00520E96">
        <w:t>e</w:t>
      </w:r>
      <w:r w:rsidRPr="00520E96">
        <w:t>quipment</w:t>
      </w:r>
      <w:r w:rsidR="0000005B" w:rsidRPr="00520E96">
        <w:t xml:space="preserve">, cables or related materials </w:t>
      </w:r>
      <w:r w:rsidR="00647A5A" w:rsidRPr="00520E96">
        <w:t>caused</w:t>
      </w:r>
      <w:r w:rsidR="00991AB5" w:rsidRPr="00520E96">
        <w:t xml:space="preserve"> by any means </w:t>
      </w:r>
      <w:r w:rsidR="00647A5A" w:rsidRPr="00520E96">
        <w:t>beyond Omantel’s control.</w:t>
      </w:r>
    </w:p>
    <w:p w14:paraId="43F38480" w14:textId="77777777" w:rsidR="00ED536B" w:rsidRPr="00520E96" w:rsidRDefault="00ED536B" w:rsidP="00F05998">
      <w:pPr>
        <w:pStyle w:val="ListParagraph"/>
        <w:rPr>
          <w:lang w:val="en-GB"/>
        </w:rPr>
      </w:pPr>
      <w:r w:rsidRPr="00520E96">
        <w:t xml:space="preserve">Omantel shall follow the same quality standards </w:t>
      </w:r>
      <w:proofErr w:type="gramStart"/>
      <w:r w:rsidRPr="00520E96">
        <w:t>in regards to</w:t>
      </w:r>
      <w:proofErr w:type="gramEnd"/>
      <w:r w:rsidRPr="00520E96">
        <w:t xml:space="preserve"> the Requesting Party’s </w:t>
      </w:r>
      <w:r w:rsidR="00FE5D25" w:rsidRPr="00520E96">
        <w:t>E</w:t>
      </w:r>
      <w:r w:rsidRPr="00520E96">
        <w:t xml:space="preserve">quipment as it follows for its own </w:t>
      </w:r>
      <w:r w:rsidR="00FE5D25" w:rsidRPr="00520E96">
        <w:t>E</w:t>
      </w:r>
      <w:r w:rsidRPr="00520E96">
        <w:t>quipment.</w:t>
      </w:r>
    </w:p>
    <w:p w14:paraId="702EF0A6" w14:textId="50B24CBC" w:rsidR="00DB2280" w:rsidRPr="00520E96" w:rsidRDefault="00DB2280" w:rsidP="00DB2280">
      <w:pPr>
        <w:pStyle w:val="ListParagraph"/>
      </w:pPr>
      <w:r w:rsidRPr="00520E96">
        <w:lastRenderedPageBreak/>
        <w:t xml:space="preserve">Omantel shall inform the Requesting Party about the </w:t>
      </w:r>
      <w:r w:rsidR="0000005B" w:rsidRPr="00520E96">
        <w:t xml:space="preserve">result of the </w:t>
      </w:r>
      <w:r w:rsidRPr="00520E96">
        <w:t>technical feasibility and availability</w:t>
      </w:r>
      <w:r w:rsidR="0000005B" w:rsidRPr="00520E96">
        <w:t>.</w:t>
      </w:r>
      <w:r w:rsidRPr="00520E96">
        <w:t xml:space="preserve"> </w:t>
      </w:r>
      <w:r w:rsidR="0000005B" w:rsidRPr="00520E96">
        <w:t>I</w:t>
      </w:r>
      <w:r w:rsidRPr="00520E96">
        <w:t xml:space="preserve">n case it is not possible to offer </w:t>
      </w:r>
      <w:r w:rsidR="0000005B" w:rsidRPr="00520E96">
        <w:t>this Service</w:t>
      </w:r>
      <w:r w:rsidRPr="00520E96">
        <w:t xml:space="preserve"> at the </w:t>
      </w:r>
      <w:r w:rsidR="0000005B" w:rsidRPr="00520E96">
        <w:t>requested location</w:t>
      </w:r>
      <w:r w:rsidRPr="00520E96">
        <w:t xml:space="preserve">, Omantel </w:t>
      </w:r>
      <w:r w:rsidR="0000005B" w:rsidRPr="00520E96">
        <w:t xml:space="preserve">may </w:t>
      </w:r>
      <w:r w:rsidRPr="00520E96">
        <w:t xml:space="preserve">propose an alternative </w:t>
      </w:r>
      <w:r w:rsidR="0000005B" w:rsidRPr="00520E96">
        <w:t>solution</w:t>
      </w:r>
      <w:r w:rsidRPr="00520E96">
        <w:t>.</w:t>
      </w:r>
    </w:p>
    <w:p w14:paraId="53D2FB74" w14:textId="5F533DC5" w:rsidR="00DB2280" w:rsidRPr="00520E96" w:rsidRDefault="00DB2280" w:rsidP="00991AB5">
      <w:pPr>
        <w:pStyle w:val="ListParagraph"/>
      </w:pPr>
      <w:r w:rsidRPr="00520E96">
        <w:t xml:space="preserve">The Requesting Party shall </w:t>
      </w:r>
      <w:r w:rsidR="00FE578F" w:rsidRPr="00520E96">
        <w:t xml:space="preserve">ensure </w:t>
      </w:r>
      <w:r w:rsidRPr="00520E96">
        <w:t xml:space="preserve">that the request </w:t>
      </w:r>
      <w:r w:rsidR="00790007" w:rsidRPr="00520E96">
        <w:t>for this Service</w:t>
      </w:r>
      <w:r w:rsidR="00970A22" w:rsidRPr="00520E96">
        <w:t xml:space="preserve"> shall </w:t>
      </w:r>
      <w:r w:rsidRPr="00520E96">
        <w:t>include at least the following minimum information:</w:t>
      </w:r>
    </w:p>
    <w:p w14:paraId="271926D9" w14:textId="5C2E123A" w:rsidR="00970A22" w:rsidRPr="00520E96" w:rsidRDefault="00970A22" w:rsidP="00970A22">
      <w:pPr>
        <w:pStyle w:val="listParagrapha"/>
        <w:numPr>
          <w:ilvl w:val="0"/>
          <w:numId w:val="9"/>
        </w:numPr>
        <w:jc w:val="both"/>
      </w:pPr>
      <w:r w:rsidRPr="00520E96">
        <w:t>The infrastructure to which the access is sought (ducts or trenches or manholes)</w:t>
      </w:r>
    </w:p>
    <w:p w14:paraId="780F518A" w14:textId="5740CA90" w:rsidR="00970A22" w:rsidRPr="00520E96" w:rsidRDefault="00970A22" w:rsidP="00970A22">
      <w:pPr>
        <w:pStyle w:val="listParagrapha"/>
        <w:numPr>
          <w:ilvl w:val="0"/>
          <w:numId w:val="9"/>
        </w:numPr>
        <w:jc w:val="both"/>
      </w:pPr>
      <w:r w:rsidRPr="00520E96">
        <w:t xml:space="preserve">The </w:t>
      </w:r>
      <w:r w:rsidR="00FF1C62" w:rsidRPr="00520E96">
        <w:t xml:space="preserve">coordinates of the </w:t>
      </w:r>
      <w:proofErr w:type="gramStart"/>
      <w:r w:rsidR="00FF1C62" w:rsidRPr="00520E96">
        <w:t>end</w:t>
      </w:r>
      <w:r w:rsidR="00DF63C8" w:rsidRPr="00520E96">
        <w:t>-</w:t>
      </w:r>
      <w:r w:rsidR="00FF1C62" w:rsidRPr="00520E96">
        <w:t>points</w:t>
      </w:r>
      <w:proofErr w:type="gramEnd"/>
      <w:r w:rsidR="00FF1C62" w:rsidRPr="00520E96">
        <w:t xml:space="preserve"> of ducts and trenches, and the coordinates of the manhole, where the access is required.</w:t>
      </w:r>
    </w:p>
    <w:p w14:paraId="03A4A5C6" w14:textId="69A95232" w:rsidR="00CA2FF3" w:rsidRDefault="00CA2FF3" w:rsidP="00CA2FF3">
      <w:pPr>
        <w:pStyle w:val="listParagrapha"/>
        <w:numPr>
          <w:ilvl w:val="0"/>
          <w:numId w:val="9"/>
        </w:numPr>
        <w:jc w:val="both"/>
        <w:rPr>
          <w:rFonts w:cs="Arial"/>
        </w:rPr>
      </w:pPr>
      <w:r w:rsidRPr="00294921">
        <w:rPr>
          <w:rFonts w:cs="Arial"/>
        </w:rPr>
        <w:t>Details of site-preparation work</w:t>
      </w:r>
    </w:p>
    <w:p w14:paraId="1FC32886" w14:textId="5BA829FA" w:rsidR="004A7DD5" w:rsidRPr="00294921" w:rsidRDefault="004A7DD5" w:rsidP="00CA2FF3">
      <w:pPr>
        <w:pStyle w:val="listParagrapha"/>
        <w:numPr>
          <w:ilvl w:val="0"/>
          <w:numId w:val="9"/>
        </w:numPr>
        <w:jc w:val="both"/>
        <w:rPr>
          <w:rFonts w:cs="Arial"/>
        </w:rPr>
      </w:pPr>
      <w:r>
        <w:rPr>
          <w:rFonts w:cs="Arial"/>
        </w:rPr>
        <w:t>Additional tasks required, if any</w:t>
      </w:r>
    </w:p>
    <w:p w14:paraId="7EB80574" w14:textId="01BC9FE8" w:rsidR="00970A22" w:rsidRPr="00294921" w:rsidRDefault="00970A22" w:rsidP="00970A22">
      <w:pPr>
        <w:pStyle w:val="listParagrapha"/>
        <w:numPr>
          <w:ilvl w:val="0"/>
          <w:numId w:val="9"/>
        </w:numPr>
      </w:pPr>
      <w:r w:rsidRPr="00294921">
        <w:t>The list of equipment proposed to be installed at that location including all technical and design specifications, dimensions, and the make of the Equipment</w:t>
      </w:r>
    </w:p>
    <w:p w14:paraId="74B629C0" w14:textId="77777777" w:rsidR="00970A22" w:rsidRPr="00520E96" w:rsidRDefault="00970A22" w:rsidP="00970A22">
      <w:pPr>
        <w:pStyle w:val="listParagrapha"/>
        <w:numPr>
          <w:ilvl w:val="0"/>
          <w:numId w:val="9"/>
        </w:numPr>
      </w:pPr>
      <w:r w:rsidRPr="00520E96">
        <w:t>Type of optical fiber to be used</w:t>
      </w:r>
    </w:p>
    <w:p w14:paraId="0B6C9946" w14:textId="77777777" w:rsidR="00970A22" w:rsidRPr="00520E96" w:rsidRDefault="00970A22" w:rsidP="00970A22">
      <w:pPr>
        <w:pStyle w:val="listParagrapha"/>
        <w:numPr>
          <w:ilvl w:val="0"/>
          <w:numId w:val="9"/>
        </w:numPr>
      </w:pPr>
      <w:r w:rsidRPr="00520E96">
        <w:t>Diameter of the optical fiber</w:t>
      </w:r>
    </w:p>
    <w:p w14:paraId="0A9744D3" w14:textId="5AFCF775" w:rsidR="00970A22" w:rsidRDefault="00970A22" w:rsidP="004E32F9">
      <w:pPr>
        <w:pStyle w:val="listParagrapha"/>
        <w:numPr>
          <w:ilvl w:val="0"/>
          <w:numId w:val="9"/>
        </w:numPr>
      </w:pPr>
      <w:r w:rsidRPr="00520E96">
        <w:t xml:space="preserve">Timelines </w:t>
      </w:r>
      <w:r w:rsidR="004E32F9">
        <w:t>during which access is required,</w:t>
      </w:r>
      <w:r w:rsidR="00153A0C">
        <w:t xml:space="preserve"> and</w:t>
      </w:r>
    </w:p>
    <w:p w14:paraId="7E18B731" w14:textId="77777777" w:rsidR="00153A0C" w:rsidRPr="00435476" w:rsidRDefault="00153A0C" w:rsidP="00153A0C">
      <w:pPr>
        <w:pStyle w:val="listParagrapha"/>
        <w:numPr>
          <w:ilvl w:val="0"/>
          <w:numId w:val="9"/>
        </w:numPr>
        <w:jc w:val="both"/>
        <w:rPr>
          <w:rFonts w:cs="Arial"/>
        </w:rPr>
      </w:pPr>
      <w:r w:rsidRPr="00435476">
        <w:rPr>
          <w:rFonts w:cs="Arial"/>
        </w:rPr>
        <w:t xml:space="preserve">Requesting Party contact details </w:t>
      </w:r>
    </w:p>
    <w:p w14:paraId="18939279" w14:textId="0B509FC1" w:rsidR="003A5171" w:rsidRPr="00177699" w:rsidRDefault="003A5171" w:rsidP="003A5171">
      <w:pPr>
        <w:pStyle w:val="ListParagraph"/>
      </w:pPr>
      <w:r w:rsidRPr="00177699">
        <w:t>Each Party shall take all necessary measures to ensure the safety of the other Party’s equipment</w:t>
      </w:r>
      <w:r w:rsidR="00F05998" w:rsidRPr="00177699">
        <w:t>, cables and materials</w:t>
      </w:r>
      <w:r w:rsidRPr="00177699">
        <w:t xml:space="preserve"> at </w:t>
      </w:r>
      <w:r w:rsidR="00F05998" w:rsidRPr="00177699">
        <w:t>the site</w:t>
      </w:r>
      <w:r w:rsidRPr="00177699">
        <w:t xml:space="preserve">. Notwithstanding the foregoing, it is the responsibility of Requesting Party to provide adequate insurance cover for its respective equipment. </w:t>
      </w:r>
    </w:p>
    <w:p w14:paraId="7066F276" w14:textId="203B1C32" w:rsidR="003A5171" w:rsidRPr="00520E96" w:rsidRDefault="003A5171" w:rsidP="00D22E31">
      <w:pPr>
        <w:pStyle w:val="ListParagraph"/>
        <w:mirrorIndents w:val="0"/>
      </w:pPr>
      <w:r w:rsidRPr="00520E96">
        <w:t>Omantel will assess the Requesting Party requirements against the availab</w:t>
      </w:r>
      <w:r w:rsidR="004E32F9">
        <w:t>ility of</w:t>
      </w:r>
      <w:r w:rsidR="00897585" w:rsidRPr="00520E96">
        <w:t xml:space="preserve"> sub-ducts</w:t>
      </w:r>
      <w:r w:rsidR="004E32F9">
        <w:t xml:space="preserve">, </w:t>
      </w:r>
      <w:r w:rsidR="00723777" w:rsidRPr="00520E96">
        <w:t>trenches</w:t>
      </w:r>
      <w:r w:rsidR="004E32F9">
        <w:t xml:space="preserve"> and manholes</w:t>
      </w:r>
      <w:r w:rsidRPr="00520E96">
        <w:t>, taking into consideration the following:</w:t>
      </w:r>
    </w:p>
    <w:p w14:paraId="7D0B0072" w14:textId="49F158A6" w:rsidR="00C51339" w:rsidRPr="00520E96" w:rsidRDefault="00C51339" w:rsidP="008B7AD9">
      <w:pPr>
        <w:pStyle w:val="ListParagraph2"/>
        <w:numPr>
          <w:ilvl w:val="2"/>
          <w:numId w:val="13"/>
        </w:numPr>
        <w:mirrorIndents w:val="0"/>
      </w:pPr>
      <w:r w:rsidRPr="00520E96">
        <w:t xml:space="preserve">Omantel’s reasonably anticipated requirements in the next </w:t>
      </w:r>
      <w:r w:rsidR="00897585" w:rsidRPr="00520E96">
        <w:t xml:space="preserve">five </w:t>
      </w:r>
      <w:r w:rsidRPr="00520E96">
        <w:t>(</w:t>
      </w:r>
      <w:r w:rsidR="00897585" w:rsidRPr="00520E96">
        <w:t>5</w:t>
      </w:r>
      <w:r w:rsidRPr="00520E96">
        <w:t xml:space="preserve">) years for </w:t>
      </w:r>
      <w:r w:rsidR="00897585" w:rsidRPr="00520E96">
        <w:t>sub-ducts</w:t>
      </w:r>
      <w:r w:rsidR="004E32F9">
        <w:t xml:space="preserve">, </w:t>
      </w:r>
      <w:r w:rsidR="00166DE6" w:rsidRPr="00520E96">
        <w:t xml:space="preserve">trenches </w:t>
      </w:r>
      <w:r w:rsidR="004E32F9">
        <w:t xml:space="preserve">and manholes </w:t>
      </w:r>
      <w:r w:rsidRPr="00520E96">
        <w:t xml:space="preserve">for the provision to itself and its </w:t>
      </w:r>
      <w:proofErr w:type="gramStart"/>
      <w:r w:rsidRPr="00520E96">
        <w:t>Customers</w:t>
      </w:r>
      <w:r w:rsidR="00E308F3" w:rsidRPr="00520E96">
        <w:t>;</w:t>
      </w:r>
      <w:proofErr w:type="gramEnd"/>
    </w:p>
    <w:p w14:paraId="748439F9" w14:textId="020BD879" w:rsidR="00E308F3" w:rsidRPr="00520E96" w:rsidRDefault="00E308F3" w:rsidP="003A5171">
      <w:pPr>
        <w:pStyle w:val="ListParagraph2"/>
        <w:mirrorIndents w:val="0"/>
      </w:pPr>
      <w:r w:rsidRPr="00520E96">
        <w:lastRenderedPageBreak/>
        <w:t xml:space="preserve">Omantel’s reasonably anticipated requirements in the next </w:t>
      </w:r>
      <w:r w:rsidR="00897585" w:rsidRPr="00520E96">
        <w:t xml:space="preserve">five </w:t>
      </w:r>
      <w:r w:rsidRPr="00520E96">
        <w:t>(</w:t>
      </w:r>
      <w:r w:rsidR="00897585" w:rsidRPr="00520E96">
        <w:t>5</w:t>
      </w:r>
      <w:r w:rsidRPr="00520E96">
        <w:t xml:space="preserve">) years for </w:t>
      </w:r>
      <w:r w:rsidR="004E32F9" w:rsidRPr="00520E96">
        <w:t>sub-ducts</w:t>
      </w:r>
      <w:r w:rsidR="004E32F9">
        <w:t xml:space="preserve">, </w:t>
      </w:r>
      <w:r w:rsidR="004E32F9" w:rsidRPr="00520E96">
        <w:t xml:space="preserve">trenches </w:t>
      </w:r>
      <w:r w:rsidR="004E32F9">
        <w:t>and manholes</w:t>
      </w:r>
      <w:r w:rsidR="00166DE6" w:rsidRPr="00520E96">
        <w:t xml:space="preserve"> </w:t>
      </w:r>
      <w:r w:rsidRPr="00520E96">
        <w:t xml:space="preserve">for operation and maintenance </w:t>
      </w:r>
      <w:proofErr w:type="gramStart"/>
      <w:r w:rsidRPr="00520E96">
        <w:t>purposes;</w:t>
      </w:r>
      <w:proofErr w:type="gramEnd"/>
    </w:p>
    <w:p w14:paraId="08F2E446" w14:textId="77777777" w:rsidR="003A5171" w:rsidRPr="00520E96" w:rsidRDefault="003A5171" w:rsidP="003A5171">
      <w:pPr>
        <w:pStyle w:val="ListParagraph2"/>
        <w:mirrorIndents w:val="0"/>
      </w:pPr>
      <w:r w:rsidRPr="00520E96">
        <w:t xml:space="preserve">Omantel and other </w:t>
      </w:r>
      <w:proofErr w:type="gramStart"/>
      <w:r w:rsidRPr="00520E96">
        <w:t>third party</w:t>
      </w:r>
      <w:proofErr w:type="gramEnd"/>
      <w:r w:rsidRPr="00520E96">
        <w:t xml:space="preserve"> requirements (including operation and maintenance purposes) that have been ordered but not yet delivered or that have been </w:t>
      </w:r>
      <w:proofErr w:type="gramStart"/>
      <w:r w:rsidRPr="00520E96">
        <w:t>provided;</w:t>
      </w:r>
      <w:proofErr w:type="gramEnd"/>
    </w:p>
    <w:p w14:paraId="692C110B" w14:textId="2104EEBD" w:rsidR="003A5171" w:rsidRPr="00520E96" w:rsidRDefault="003A5171" w:rsidP="003A5171">
      <w:pPr>
        <w:pStyle w:val="ListParagraph2"/>
        <w:mirrorIndents w:val="0"/>
      </w:pPr>
      <w:r w:rsidRPr="00520E96">
        <w:t xml:space="preserve">security and confidentiality requirements imposed on Omantel by Governmental </w:t>
      </w:r>
      <w:proofErr w:type="gramStart"/>
      <w:r w:rsidRPr="00520E96">
        <w:t>Agencies;</w:t>
      </w:r>
      <w:proofErr w:type="gramEnd"/>
    </w:p>
    <w:p w14:paraId="6F270C44" w14:textId="0D733C38" w:rsidR="004C1604" w:rsidRPr="00520E96" w:rsidRDefault="004C1604" w:rsidP="004C1604">
      <w:pPr>
        <w:pStyle w:val="ListParagraph2"/>
        <w:mirrorIndents w:val="0"/>
      </w:pPr>
      <w:r w:rsidRPr="00520E96">
        <w:t xml:space="preserve">In case Omantel plans to decommission the requested </w:t>
      </w:r>
      <w:r w:rsidR="004E32F9">
        <w:t>ducts/</w:t>
      </w:r>
      <w:r w:rsidR="00897585" w:rsidRPr="00520E96">
        <w:t>sub-ducts</w:t>
      </w:r>
      <w:r w:rsidR="004E32F9">
        <w:t xml:space="preserve">, </w:t>
      </w:r>
      <w:r w:rsidR="00166DE6" w:rsidRPr="00520E96">
        <w:t xml:space="preserve">trenches </w:t>
      </w:r>
      <w:r w:rsidR="004E32F9">
        <w:t xml:space="preserve">or manholes </w:t>
      </w:r>
      <w:r w:rsidRPr="00520E96">
        <w:t xml:space="preserve">within </w:t>
      </w:r>
      <w:r w:rsidR="00897585" w:rsidRPr="00520E96">
        <w:t>five</w:t>
      </w:r>
      <w:r w:rsidRPr="00520E96">
        <w:t xml:space="preserve"> (</w:t>
      </w:r>
      <w:r w:rsidR="00897585" w:rsidRPr="00520E96">
        <w:t>5</w:t>
      </w:r>
      <w:r w:rsidRPr="00520E96">
        <w:t>) years from the date of the request.</w:t>
      </w:r>
    </w:p>
    <w:p w14:paraId="444B51F2" w14:textId="1DD5ED63" w:rsidR="003A5171" w:rsidRPr="00520E96" w:rsidRDefault="00FE578F" w:rsidP="0001104A">
      <w:pPr>
        <w:pStyle w:val="ListParagraph"/>
      </w:pPr>
      <w:r w:rsidRPr="00520E96">
        <w:t xml:space="preserve">Access/visit to Omantel </w:t>
      </w:r>
      <w:r w:rsidR="00897585" w:rsidRPr="00520E96">
        <w:t>Exchanges or Buildings or Sites</w:t>
      </w:r>
      <w:r w:rsidRPr="00520E96">
        <w:t xml:space="preserve"> for the purpose of survey, installation, modification or configuration will require the Requesting Party to provide seven (7) Working Days</w:t>
      </w:r>
      <w:r w:rsidR="00133945" w:rsidRPr="00520E96">
        <w:t>’ notice</w:t>
      </w:r>
      <w:r w:rsidRPr="00520E96">
        <w:t xml:space="preserve"> and it shall be in accordance </w:t>
      </w:r>
      <w:proofErr w:type="gramStart"/>
      <w:r w:rsidRPr="00520E96">
        <w:t>to</w:t>
      </w:r>
      <w:proofErr w:type="gramEnd"/>
      <w:r w:rsidRPr="00520E96">
        <w:t xml:space="preserve"> Omantel standard procedures.</w:t>
      </w:r>
    </w:p>
    <w:p w14:paraId="699E06B7" w14:textId="771C8669" w:rsidR="00E5674B" w:rsidRPr="00520E96" w:rsidRDefault="00E5674B" w:rsidP="00E5674B">
      <w:pPr>
        <w:pStyle w:val="ListParagraph"/>
      </w:pPr>
      <w:r w:rsidRPr="00520E96">
        <w:t xml:space="preserve">Duct sharing </w:t>
      </w:r>
      <w:r w:rsidR="00D24ED4">
        <w:t xml:space="preserve">and manhole sharing </w:t>
      </w:r>
      <w:r w:rsidR="0073456D">
        <w:t>require</w:t>
      </w:r>
      <w:r w:rsidRPr="00520E96">
        <w:t xml:space="preserve"> a protective sleeve dedicated to the use of Requesting Party.</w:t>
      </w:r>
    </w:p>
    <w:p w14:paraId="0C1C578B" w14:textId="77777777" w:rsidR="00ED536B" w:rsidRPr="00520E96" w:rsidRDefault="00ED536B" w:rsidP="00ED536B"/>
    <w:p w14:paraId="272A21A8" w14:textId="77777777" w:rsidR="00E568AD" w:rsidRPr="00520E96" w:rsidRDefault="009D7A68" w:rsidP="00D63EA1">
      <w:pPr>
        <w:pStyle w:val="Heading1"/>
      </w:pPr>
      <w:bookmarkStart w:id="3" w:name="_Toc369710409"/>
      <w:bookmarkStart w:id="4" w:name="_Toc219297521"/>
      <w:r w:rsidRPr="00520E96">
        <w:lastRenderedPageBreak/>
        <w:t>Terms and Conditions</w:t>
      </w:r>
      <w:bookmarkEnd w:id="4"/>
      <w:r w:rsidRPr="00520E96">
        <w:t xml:space="preserve"> </w:t>
      </w:r>
      <w:bookmarkEnd w:id="3"/>
    </w:p>
    <w:p w14:paraId="1659E620" w14:textId="419E14A2" w:rsidR="009D7A68" w:rsidRPr="00520E96" w:rsidRDefault="00A538DD" w:rsidP="009D7A68">
      <w:pPr>
        <w:pStyle w:val="ListParagraph"/>
      </w:pPr>
      <w:r w:rsidRPr="00520E96">
        <w:t>Provisioning of Access to Passive Infrastructure</w:t>
      </w:r>
      <w:r w:rsidR="009A7BD1">
        <w:t>:</w:t>
      </w:r>
    </w:p>
    <w:p w14:paraId="75D8C2FF" w14:textId="517B4F0D" w:rsidR="003D34C5" w:rsidRPr="00294921" w:rsidRDefault="00387247" w:rsidP="00F42AF7">
      <w:pPr>
        <w:pStyle w:val="ListParagraph2"/>
      </w:pPr>
      <w:r w:rsidRPr="008D54C4">
        <w:t>The Service provision shall be subject to a technical feasibility study. If the result of the feasibility study is that the order shall be rejected, Omantel will justify that conclusion and share the reasons with the Requesting Party in writing.</w:t>
      </w:r>
    </w:p>
    <w:p w14:paraId="3DD2688E" w14:textId="29E962D3" w:rsidR="00915F9B" w:rsidRPr="00520E96" w:rsidRDefault="00D82C51" w:rsidP="00F42AF7">
      <w:pPr>
        <w:pStyle w:val="ListParagraph2"/>
      </w:pPr>
      <w:r w:rsidRPr="00520E96">
        <w:t xml:space="preserve">Omantel shall remain the owner of the </w:t>
      </w:r>
      <w:r w:rsidR="00100453" w:rsidRPr="00520E96">
        <w:t>ducts</w:t>
      </w:r>
      <w:r w:rsidR="00571105">
        <w:t>/sub-ducts</w:t>
      </w:r>
      <w:r w:rsidR="00100453" w:rsidRPr="00520E96">
        <w:t>, trenches and manholes</w:t>
      </w:r>
      <w:r w:rsidR="00AE1597" w:rsidRPr="00520E96">
        <w:t xml:space="preserve"> </w:t>
      </w:r>
      <w:r w:rsidR="00100453" w:rsidRPr="00520E96">
        <w:t>to which the access is provided</w:t>
      </w:r>
      <w:r w:rsidRPr="00520E96">
        <w:t xml:space="preserve"> to the Requesting Party. The Requesting Party shall not assign, transfer, lease, s</w:t>
      </w:r>
      <w:r w:rsidR="00FE5D25" w:rsidRPr="00520E96">
        <w:t>ell</w:t>
      </w:r>
      <w:r w:rsidRPr="00520E96">
        <w:t xml:space="preserve">, or share </w:t>
      </w:r>
      <w:r w:rsidR="00FE5D25" w:rsidRPr="00520E96">
        <w:t xml:space="preserve">its </w:t>
      </w:r>
      <w:r w:rsidRPr="00520E96">
        <w:t xml:space="preserve">interest in the </w:t>
      </w:r>
      <w:r w:rsidR="00CE3DF2">
        <w:t>ducts</w:t>
      </w:r>
      <w:r w:rsidR="00571105">
        <w:t>/sub-ducts</w:t>
      </w:r>
      <w:r w:rsidR="00CE3DF2">
        <w:t xml:space="preserve">, </w:t>
      </w:r>
      <w:r w:rsidR="00CE3DF2" w:rsidRPr="00177699">
        <w:t xml:space="preserve">trenches and manholes </w:t>
      </w:r>
      <w:r w:rsidRPr="00177699">
        <w:t xml:space="preserve">with any </w:t>
      </w:r>
      <w:r w:rsidR="00F343C4" w:rsidRPr="00177699">
        <w:t>T</w:t>
      </w:r>
      <w:r w:rsidRPr="00177699">
        <w:t xml:space="preserve">hird </w:t>
      </w:r>
      <w:r w:rsidR="00F343C4" w:rsidRPr="00177699">
        <w:t>P</w:t>
      </w:r>
      <w:r w:rsidRPr="00177699">
        <w:t>arty</w:t>
      </w:r>
      <w:r w:rsidR="007A0F0E" w:rsidRPr="00177699">
        <w:t xml:space="preserve"> irrespective of the nature of their relationship</w:t>
      </w:r>
      <w:r w:rsidR="00F343C4" w:rsidRPr="00177699">
        <w:t>.</w:t>
      </w:r>
      <w:r w:rsidRPr="00177699">
        <w:t xml:space="preserve"> </w:t>
      </w:r>
      <w:r w:rsidR="00915F9B" w:rsidRPr="00177699">
        <w:t>Subleasing or installing the equipment of any other third party will be considered as breach to this Agreement.</w:t>
      </w:r>
    </w:p>
    <w:p w14:paraId="206A2676" w14:textId="66FAC1EE" w:rsidR="00D82C51" w:rsidRPr="00520E96" w:rsidRDefault="00D82C51" w:rsidP="00F42AF7">
      <w:pPr>
        <w:pStyle w:val="ListParagraph2"/>
      </w:pPr>
      <w:r w:rsidRPr="00520E96">
        <w:t xml:space="preserve">Omantel will be responsible to maintain the Services </w:t>
      </w:r>
      <w:r w:rsidR="007A0F0E">
        <w:t xml:space="preserve">offered </w:t>
      </w:r>
      <w:r w:rsidRPr="00520E96">
        <w:t xml:space="preserve">and </w:t>
      </w:r>
      <w:r w:rsidR="00417185" w:rsidRPr="00520E96">
        <w:t xml:space="preserve">shall ensure that the Services offered to the Requesting Party are at the same level of quality as </w:t>
      </w:r>
      <w:r w:rsidR="007A0F0E">
        <w:t>that to itself.</w:t>
      </w:r>
    </w:p>
    <w:p w14:paraId="54EE5AEB" w14:textId="5D1F5C10" w:rsidR="00594616" w:rsidRPr="00B109C4" w:rsidRDefault="005C294A" w:rsidP="00F42AF7">
      <w:pPr>
        <w:pStyle w:val="ListParagraph2"/>
        <w:rPr>
          <w:lang w:val="en-GB"/>
        </w:rPr>
      </w:pPr>
      <w:r w:rsidRPr="00294921">
        <w:t>Where certain site preparation is to be carried out by Omantel, the Requesting Party shall pay all the reasonable costs incurred by Omantel in carrying out this activity</w:t>
      </w:r>
      <w:r>
        <w:t xml:space="preserve"> plus a markup </w:t>
      </w:r>
      <w:r w:rsidR="00E842B9">
        <w:t>percentage specified in Annex M</w:t>
      </w:r>
      <w:r w:rsidRPr="00294921">
        <w:t>.</w:t>
      </w:r>
    </w:p>
    <w:p w14:paraId="5722C049" w14:textId="1E2CF978" w:rsidR="00594616" w:rsidRDefault="00594616" w:rsidP="00F42AF7">
      <w:pPr>
        <w:pStyle w:val="ListParagraph2"/>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in writing for Omantel to perform such additional tasks. In such cases, Omantel will charge the </w:t>
      </w:r>
      <w:r>
        <w:t>Requesting P</w:t>
      </w:r>
      <w:r w:rsidRPr="00520E96">
        <w:t xml:space="preserve">arty on a </w:t>
      </w:r>
      <w:proofErr w:type="gramStart"/>
      <w:r w:rsidR="006B5DDE">
        <w:t>cost plus</w:t>
      </w:r>
      <w:proofErr w:type="gramEnd"/>
      <w:r w:rsidR="006B5DDE">
        <w:t xml:space="preserve"> </w:t>
      </w:r>
      <w:r w:rsidR="00E842B9">
        <w:t>markup percentage specified in Annex M</w:t>
      </w:r>
      <w:r w:rsidRPr="00520E96">
        <w:t>.</w:t>
      </w:r>
    </w:p>
    <w:p w14:paraId="23523344" w14:textId="77777777" w:rsidR="00476810" w:rsidRPr="00520E96" w:rsidRDefault="00476810" w:rsidP="001B51F3">
      <w:pPr>
        <w:pStyle w:val="ListParagraph"/>
      </w:pPr>
      <w:r w:rsidRPr="00520E96">
        <w:t>The Requesting Party Responsibility</w:t>
      </w:r>
      <w:r w:rsidR="00C134B9" w:rsidRPr="00520E96">
        <w:t>:</w:t>
      </w:r>
    </w:p>
    <w:p w14:paraId="23858C99" w14:textId="77777777" w:rsidR="00476810" w:rsidRPr="00520E96" w:rsidRDefault="00476810" w:rsidP="008B7AD9">
      <w:pPr>
        <w:pStyle w:val="ListParagraph2"/>
        <w:numPr>
          <w:ilvl w:val="2"/>
          <w:numId w:val="11"/>
        </w:numPr>
      </w:pPr>
      <w:r w:rsidRPr="00520E96">
        <w:t>The Requesting P</w:t>
      </w:r>
      <w:r w:rsidR="00EE3609" w:rsidRPr="00520E96">
        <w:t>arty shall request the Services.</w:t>
      </w:r>
    </w:p>
    <w:p w14:paraId="556F9BB4" w14:textId="1B59C06E" w:rsidR="00476810" w:rsidRPr="00177699" w:rsidRDefault="00476810" w:rsidP="004525D6">
      <w:pPr>
        <w:pStyle w:val="ListParagraph2"/>
      </w:pPr>
      <w:r w:rsidRPr="00520E96">
        <w:t xml:space="preserve">The Requesting Party shall pay Omantel the charges specified in </w:t>
      </w:r>
      <w:r w:rsidR="00FD0BEC" w:rsidRPr="00520E96">
        <w:t>Clause</w:t>
      </w:r>
      <w:r w:rsidRPr="00520E96">
        <w:t xml:space="preserve"> </w:t>
      </w:r>
      <w:r w:rsidR="00272F2C">
        <w:fldChar w:fldCharType="begin"/>
      </w:r>
      <w:r w:rsidR="00272F2C">
        <w:instrText xml:space="preserve"> REF _Ref219297582 \r \h </w:instrText>
      </w:r>
      <w:r w:rsidR="00272F2C">
        <w:fldChar w:fldCharType="separate"/>
      </w:r>
      <w:r w:rsidR="008B1CEA">
        <w:t>6</w:t>
      </w:r>
      <w:r w:rsidR="00272F2C">
        <w:fldChar w:fldCharType="end"/>
      </w:r>
      <w:r w:rsidR="00272F2C">
        <w:t xml:space="preserve"> </w:t>
      </w:r>
      <w:r w:rsidRPr="00520E96">
        <w:t>below from the date of approving the request</w:t>
      </w:r>
      <w:r w:rsidR="004D2A3B" w:rsidRPr="00520E96">
        <w:t>.</w:t>
      </w:r>
      <w:r w:rsidR="004525D6" w:rsidRPr="00520E96">
        <w:rPr>
          <w:i/>
          <w:sz w:val="26"/>
          <w:szCs w:val="26"/>
        </w:rPr>
        <w:t xml:space="preserve"> </w:t>
      </w:r>
      <w:r w:rsidR="004525D6" w:rsidRPr="00520E96">
        <w:t>Omantel shall a</w:t>
      </w:r>
      <w:r w:rsidR="00BD65FB" w:rsidRPr="00520E96">
        <w:t xml:space="preserve">pprove the request once the </w:t>
      </w:r>
      <w:r w:rsidR="003E5E2A" w:rsidRPr="00520E96">
        <w:t>location/</w:t>
      </w:r>
      <w:r w:rsidR="004525D6" w:rsidRPr="00520E96">
        <w:t xml:space="preserve">site is </w:t>
      </w:r>
      <w:r w:rsidR="004525D6" w:rsidRPr="00177699">
        <w:t xml:space="preserve">ready for </w:t>
      </w:r>
      <w:r w:rsidR="007F7C8A" w:rsidRPr="00177699">
        <w:t>providing the Service</w:t>
      </w:r>
      <w:r w:rsidR="004525D6" w:rsidRPr="00177699">
        <w:t>.</w:t>
      </w:r>
    </w:p>
    <w:p w14:paraId="56E3FF32" w14:textId="79C949C0" w:rsidR="00083FBD" w:rsidRPr="00177699" w:rsidRDefault="00083FBD" w:rsidP="004525D6">
      <w:pPr>
        <w:pStyle w:val="ListParagraph2"/>
      </w:pPr>
      <w:r w:rsidRPr="00177699">
        <w:lastRenderedPageBreak/>
        <w:t>Requesting Party shall obtain all approvals from the government or the TRA or any relevant authority for the activities it performs and the network/equipment/materials</w:t>
      </w:r>
      <w:r w:rsidR="0001516C" w:rsidRPr="00177699">
        <w:t xml:space="preserve"> it installs through this S</w:t>
      </w:r>
      <w:r w:rsidRPr="00177699">
        <w:t>ervice</w:t>
      </w:r>
      <w:r w:rsidR="00E418A3" w:rsidRPr="00177699">
        <w:t>.</w:t>
      </w:r>
    </w:p>
    <w:p w14:paraId="7CC698F7" w14:textId="5DD0D0EC" w:rsidR="004F72C0" w:rsidRDefault="004F72C0" w:rsidP="00E00347">
      <w:pPr>
        <w:pStyle w:val="ListParagraph2"/>
      </w:pPr>
      <w:r w:rsidRPr="00520E96">
        <w:t xml:space="preserve">The Requesting Party shall make its own arrangements for power at its own cost. </w:t>
      </w:r>
    </w:p>
    <w:p w14:paraId="39EBBD25" w14:textId="11F15585" w:rsidR="00E642E3" w:rsidRPr="00EB3911" w:rsidRDefault="00E642E3" w:rsidP="00E642E3">
      <w:pPr>
        <w:pStyle w:val="ListParagraph2"/>
      </w:pPr>
      <w:r w:rsidRPr="00520E96">
        <w:t xml:space="preserve">The Requesting Party will be solely responsible for removing all Equipment, cabling and other related materials within one (1) </w:t>
      </w:r>
      <w:proofErr w:type="gramStart"/>
      <w:r w:rsidRPr="00520E96">
        <w:t>months</w:t>
      </w:r>
      <w:proofErr w:type="gramEnd"/>
      <w:r w:rsidRPr="00520E96">
        <w:t xml:space="preserve"> after the expiration of the Contract Term(s). In case the Requesting Party fails to comply with </w:t>
      </w:r>
      <w:r>
        <w:t>this requirement</w:t>
      </w:r>
      <w:r w:rsidRPr="00520E96">
        <w:t xml:space="preserve">, Omantel will remove </w:t>
      </w:r>
      <w:r>
        <w:t>all</w:t>
      </w:r>
      <w:r w:rsidRPr="00520E96">
        <w:t xml:space="preserve"> Equipment, cabling and other related </w:t>
      </w:r>
      <w:r w:rsidRPr="00D22E31">
        <w:t xml:space="preserve">constructions and will charge </w:t>
      </w:r>
      <w:r>
        <w:t xml:space="preserve">OMR 1,500 to </w:t>
      </w:r>
      <w:r w:rsidRPr="00D22E31">
        <w:t>the Requesting Party accordingly</w:t>
      </w:r>
      <w:r w:rsidRPr="005131A9">
        <w:t xml:space="preserve">. </w:t>
      </w:r>
      <w:r w:rsidRPr="00A61226">
        <w:t>Furthermore, O</w:t>
      </w:r>
      <w:r w:rsidR="00AD45EB">
        <w:t xml:space="preserve">mantel </w:t>
      </w:r>
      <w:proofErr w:type="gramStart"/>
      <w:r w:rsidR="00AD45EB">
        <w:t>shall</w:t>
      </w:r>
      <w:proofErr w:type="gramEnd"/>
      <w:r w:rsidR="00AD45EB">
        <w:t xml:space="preserve"> not be responsible</w:t>
      </w:r>
      <w:r w:rsidRPr="00A61226">
        <w:t xml:space="preserve">, should such elements owned by the Requesting </w:t>
      </w:r>
      <w:r w:rsidRPr="00947E42">
        <w:t>Party get damaged during the removal process.</w:t>
      </w:r>
      <w:r w:rsidRPr="00EB3911">
        <w:t xml:space="preserve"> </w:t>
      </w:r>
    </w:p>
    <w:p w14:paraId="23C40238" w14:textId="11E1D653" w:rsidR="00E642E3" w:rsidRPr="00177699" w:rsidRDefault="00E642E3" w:rsidP="00EB3911">
      <w:pPr>
        <w:pStyle w:val="ListParagraph2"/>
      </w:pPr>
      <w:r w:rsidRPr="00177699">
        <w:t>Requesting Party shall take all necessary measures to ensure the safety of Omantel and Oma</w:t>
      </w:r>
      <w:r w:rsidR="00A57704">
        <w:t>ntel’s other wholesale customer</w:t>
      </w:r>
      <w:r w:rsidRPr="00177699">
        <w:t>s</w:t>
      </w:r>
      <w:r w:rsidR="00A57704">
        <w:t>’</w:t>
      </w:r>
      <w:r w:rsidRPr="00177699">
        <w:t xml:space="preserve"> equipment, cables</w:t>
      </w:r>
      <w:r w:rsidR="0059586D">
        <w:t>,</w:t>
      </w:r>
      <w:r w:rsidRPr="00177699">
        <w:t xml:space="preserve"> and materials at the site. </w:t>
      </w:r>
      <w:r w:rsidRPr="00520E96">
        <w:t xml:space="preserve">Notwithstanding the foregoing, </w:t>
      </w:r>
      <w:r>
        <w:t>in case of any damage, t</w:t>
      </w:r>
      <w:r w:rsidRPr="00177699">
        <w:t xml:space="preserve">he Requesting Party will be liable to pay for the </w:t>
      </w:r>
      <w:proofErr w:type="gramStart"/>
      <w:r w:rsidRPr="00177699">
        <w:t>damages</w:t>
      </w:r>
      <w:proofErr w:type="gramEnd"/>
      <w:r w:rsidRPr="00177699">
        <w:t xml:space="preserve"> and the business loss to the </w:t>
      </w:r>
      <w:proofErr w:type="gramStart"/>
      <w:r w:rsidRPr="00177699">
        <w:t>impacted party</w:t>
      </w:r>
      <w:proofErr w:type="gramEnd"/>
      <w:r w:rsidRPr="00177699">
        <w:t xml:space="preserve">. </w:t>
      </w:r>
    </w:p>
    <w:p w14:paraId="4E1635F9" w14:textId="04EFA9E0" w:rsidR="00705EB0" w:rsidRDefault="00FE578F" w:rsidP="00CB22BE">
      <w:pPr>
        <w:pStyle w:val="ListParagraph2"/>
      </w:pPr>
      <w:r w:rsidRPr="00520E96">
        <w:t xml:space="preserve">For maintenance of its Equipment, the Requesting Party shall request access to the Site at least </w:t>
      </w:r>
      <w:r w:rsidR="00CB22BE">
        <w:t>7</w:t>
      </w:r>
      <w:r w:rsidR="002C258F" w:rsidRPr="00520E96">
        <w:t xml:space="preserve"> </w:t>
      </w:r>
      <w:r w:rsidRPr="00520E96">
        <w:t xml:space="preserve">Days in advance and shall abide by Omantel’s procedures and instructions while at the Site. </w:t>
      </w:r>
    </w:p>
    <w:p w14:paraId="275787D4" w14:textId="1ED0DF60" w:rsidR="00B7047F" w:rsidRPr="00520E96" w:rsidRDefault="00B7047F" w:rsidP="00B7047F">
      <w:pPr>
        <w:pStyle w:val="ListParagraph"/>
      </w:pPr>
      <w:r w:rsidRPr="00520E96">
        <w:t>Contract Terms and Termination:</w:t>
      </w:r>
    </w:p>
    <w:p w14:paraId="640286DD" w14:textId="7AD0E1FF" w:rsidR="0020037A" w:rsidRPr="00520E96" w:rsidRDefault="00457D61" w:rsidP="008B7AD9">
      <w:pPr>
        <w:pStyle w:val="ListParagraph2"/>
        <w:numPr>
          <w:ilvl w:val="2"/>
          <w:numId w:val="10"/>
        </w:numPr>
      </w:pPr>
      <w:r>
        <w:t>T</w:t>
      </w:r>
      <w:r w:rsidR="0020037A" w:rsidRPr="00520E96">
        <w:t xml:space="preserve">he minimum Contract Term of </w:t>
      </w:r>
      <w:r w:rsidR="0073456D">
        <w:t xml:space="preserve">Access to Omantel Ducts, Access to Omantel Trenches and Access to Omantel Manholes </w:t>
      </w:r>
      <w:r w:rsidR="0020037A" w:rsidRPr="00520E96">
        <w:t xml:space="preserve">is </w:t>
      </w:r>
      <w:r w:rsidR="00396F89">
        <w:t xml:space="preserve">ten (10) </w:t>
      </w:r>
      <w:r w:rsidR="0020037A" w:rsidRPr="00520E96">
        <w:t>Year</w:t>
      </w:r>
      <w:r w:rsidR="004D53E3" w:rsidRPr="00520E96">
        <w:t>s</w:t>
      </w:r>
      <w:r w:rsidR="0020037A" w:rsidRPr="00520E96">
        <w:t xml:space="preserve">. </w:t>
      </w:r>
    </w:p>
    <w:p w14:paraId="4FFCB020" w14:textId="5E93490E" w:rsidR="0020037A" w:rsidRPr="00520E96" w:rsidRDefault="0020037A" w:rsidP="00F13963">
      <w:pPr>
        <w:pStyle w:val="ListParagraph2"/>
      </w:pPr>
      <w:r w:rsidRPr="00520E96">
        <w:t xml:space="preserve">If either Party wishes to terminate the </w:t>
      </w:r>
      <w:r w:rsidR="00FE5D25" w:rsidRPr="00520E96">
        <w:t>C</w:t>
      </w:r>
      <w:r w:rsidRPr="00520E96">
        <w:t>ontract after the completion of the Contract Term, it shall inform the other party, in writing, three (3) months before the completion of Contract Term, of its intent to terminate the Contract.</w:t>
      </w:r>
      <w:r w:rsidR="00F13963" w:rsidRPr="00520E96">
        <w:t xml:space="preserve"> </w:t>
      </w:r>
      <w:r w:rsidRPr="00520E96">
        <w:t xml:space="preserve">If no notice is provided at least three (3) months before the completion of Contract, the Contract will be automatically renewed for </w:t>
      </w:r>
      <w:r w:rsidR="004D53E3" w:rsidRPr="00520E96">
        <w:t>one (1) year</w:t>
      </w:r>
      <w:r w:rsidRPr="00520E96">
        <w:t xml:space="preserve"> Contract Term.</w:t>
      </w:r>
    </w:p>
    <w:p w14:paraId="2BFDAA12" w14:textId="0077EAEB" w:rsidR="0020037A" w:rsidRPr="00520E96" w:rsidRDefault="00FE578F" w:rsidP="000A1403">
      <w:pPr>
        <w:pStyle w:val="ListParagraph2"/>
      </w:pPr>
      <w:r w:rsidRPr="00520E96">
        <w:t xml:space="preserve">Omantel has the right to </w:t>
      </w:r>
      <w:r w:rsidR="00FB5412" w:rsidRPr="00520E96">
        <w:t>suspend</w:t>
      </w:r>
      <w:r w:rsidRPr="00520E96">
        <w:t xml:space="preserve"> the Service in accordance</w:t>
      </w:r>
      <w:r w:rsidR="003A53C2" w:rsidRPr="00520E96">
        <w:t xml:space="preserve"> with</w:t>
      </w:r>
      <w:r w:rsidRPr="00520E96">
        <w:t xml:space="preserve"> Clause 17 of the Main Agreement in case the Requesting Party is in breach of its obligation under this Agreement</w:t>
      </w:r>
      <w:r w:rsidR="0020037A" w:rsidRPr="00520E96">
        <w:t>.</w:t>
      </w:r>
    </w:p>
    <w:p w14:paraId="3D724457" w14:textId="03E4DCB8" w:rsidR="0020037A" w:rsidRPr="00520E96" w:rsidRDefault="0020037A" w:rsidP="000A1403">
      <w:pPr>
        <w:pStyle w:val="ListParagraph2"/>
      </w:pPr>
      <w:r w:rsidRPr="00520E96">
        <w:lastRenderedPageBreak/>
        <w:t>Termination of the Service by the Requesting Party before the expiration of t</w:t>
      </w:r>
      <w:r w:rsidR="00E255EF" w:rsidRPr="00520E96">
        <w:t>he Contract Term is subject to E</w:t>
      </w:r>
      <w:r w:rsidRPr="00520E96">
        <w:t>arly Termination Fee equal to the charges of the remaining period of the Contract Term.</w:t>
      </w:r>
      <w:r w:rsidR="00AB5D9B">
        <w:t xml:space="preserve"> </w:t>
      </w:r>
      <w:r w:rsidR="00AB5D9B" w:rsidRPr="00AB5D9B">
        <w:t>Once the initial term has concluded, and the agreement has been renewed, no Early Termination fees shall be applicable</w:t>
      </w:r>
      <w:r w:rsidR="004929BC">
        <w:t>.</w:t>
      </w:r>
      <w:r w:rsidR="00147B94">
        <w:t xml:space="preserve"> </w:t>
      </w:r>
      <w:r w:rsidR="00147B94" w:rsidRPr="00147B94">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63B4823D" w14:textId="77777777" w:rsidR="00E568AD" w:rsidRPr="00520E96" w:rsidRDefault="0020037A" w:rsidP="0020037A">
      <w:pPr>
        <w:pStyle w:val="ListParagraph2"/>
      </w:pPr>
      <w:r w:rsidRPr="00520E96">
        <w:t>The termination will be in accordance with the procedures in Annex H.</w:t>
      </w:r>
    </w:p>
    <w:p w14:paraId="2151A2DA" w14:textId="157E2F35" w:rsidR="00CB4202" w:rsidRPr="00520E96" w:rsidRDefault="00CB4202" w:rsidP="00CB4202">
      <w:pPr>
        <w:pStyle w:val="ListParagraph"/>
        <w:mirrorIndents w:val="0"/>
      </w:pPr>
      <w:bookmarkStart w:id="5" w:name="_Ref452187009"/>
      <w:r w:rsidRPr="00520E96">
        <w:t>Interference</w:t>
      </w:r>
      <w:bookmarkEnd w:id="5"/>
      <w:r w:rsidR="00E00347">
        <w:t>:</w:t>
      </w:r>
    </w:p>
    <w:p w14:paraId="53E1397F" w14:textId="3204A948" w:rsidR="00CB4202" w:rsidRPr="00520E96" w:rsidRDefault="00CB4202" w:rsidP="008B7AD9">
      <w:pPr>
        <w:pStyle w:val="ListParagraph2"/>
        <w:numPr>
          <w:ilvl w:val="2"/>
          <w:numId w:val="12"/>
        </w:numPr>
        <w:mirrorIndents w:val="0"/>
      </w:pPr>
      <w:bookmarkStart w:id="6" w:name="_Ref452187557"/>
      <w:r w:rsidRPr="00520E96">
        <w:t>Each Party shall ensure that its Equipment does not cause any interference to the other Party’s equipment, plant, facilities, Networks and the equipment of other occupying Operators at the location</w:t>
      </w:r>
      <w:r w:rsidR="00533269" w:rsidRPr="00520E96">
        <w:t>/</w:t>
      </w:r>
      <w:r w:rsidRPr="00520E96">
        <w:t xml:space="preserve">Site and does not </w:t>
      </w:r>
      <w:proofErr w:type="gramStart"/>
      <w:r w:rsidRPr="00520E96">
        <w:t>poses</w:t>
      </w:r>
      <w:proofErr w:type="gramEnd"/>
      <w:r w:rsidRPr="00520E96">
        <w:t xml:space="preserve"> an immediate risk of personal injury. In the event of any interference, the Parties shall take in good faith reasonable measures to resolve the problem promptly. Where the Requesting Party equipment is causing interference and the interference cannot be resolved, the Requesting Party shall remove the source of interference immediately.</w:t>
      </w:r>
      <w:bookmarkEnd w:id="6"/>
      <w:r w:rsidRPr="00520E96">
        <w:t xml:space="preserve"> </w:t>
      </w:r>
    </w:p>
    <w:p w14:paraId="02678EBD" w14:textId="47E63678" w:rsidR="00CB4202" w:rsidRPr="00520E96" w:rsidRDefault="00CB4202" w:rsidP="008B7AD9">
      <w:pPr>
        <w:pStyle w:val="ListParagraph2"/>
        <w:numPr>
          <w:ilvl w:val="2"/>
          <w:numId w:val="10"/>
        </w:numPr>
        <w:mirrorIndents w:val="0"/>
      </w:pPr>
      <w:r w:rsidRPr="00520E96">
        <w:t xml:space="preserve">If Omantel determines that the interference poses an immediate risk identified in Clause </w:t>
      </w:r>
      <w:r w:rsidRPr="00520E96">
        <w:fldChar w:fldCharType="begin"/>
      </w:r>
      <w:r w:rsidRPr="00520E96">
        <w:instrText xml:space="preserve"> REF _Ref452187557 \r \h  \* MERGEFORMAT </w:instrText>
      </w:r>
      <w:r w:rsidRPr="00520E96">
        <w:fldChar w:fldCharType="separate"/>
      </w:r>
      <w:r w:rsidR="008B1CEA">
        <w:t>4.4.1</w:t>
      </w:r>
      <w:r w:rsidRPr="00520E96">
        <w:fldChar w:fldCharType="end"/>
      </w:r>
      <w:r w:rsidRPr="00520E96">
        <w:t xml:space="preserve">; it may, withdraw access and at the Requesting Party cost, take measures necessary to prevent such Risk. Otherwise, Omantel may provide the Requesting Party with three (3) Working Days, notice to rectify the interference. </w:t>
      </w:r>
      <w:r w:rsidR="00152AB1" w:rsidRPr="00520E96">
        <w:t>After such time, if the interference continues, Omantel shall terminate the Service and at the Requesting Party’s cost, take measures to prevent the interference. At the time of suspending such service, notice shall be served immediately of the event and the reasons given to the other Party</w:t>
      </w:r>
      <w:r w:rsidR="00846407" w:rsidRPr="00520E96">
        <w:t>.</w:t>
      </w:r>
    </w:p>
    <w:p w14:paraId="5E3D2A8B" w14:textId="7CF05690" w:rsidR="00CB4202" w:rsidRPr="00520E96" w:rsidRDefault="00CB4202" w:rsidP="00CB4202">
      <w:pPr>
        <w:pStyle w:val="ListParagraph2"/>
        <w:numPr>
          <w:ilvl w:val="0"/>
          <w:numId w:val="0"/>
        </w:numPr>
      </w:pPr>
    </w:p>
    <w:p w14:paraId="2B35CD32" w14:textId="102995EE" w:rsidR="00D951DD" w:rsidRPr="00520E96" w:rsidRDefault="00D951DD" w:rsidP="00CB4202">
      <w:pPr>
        <w:pStyle w:val="ListParagraph2"/>
        <w:numPr>
          <w:ilvl w:val="0"/>
          <w:numId w:val="0"/>
        </w:numPr>
      </w:pPr>
    </w:p>
    <w:p w14:paraId="1EF546B0" w14:textId="77777777" w:rsidR="00E568AD" w:rsidRPr="00520E96" w:rsidRDefault="00E568AD" w:rsidP="00C95138">
      <w:pPr>
        <w:pStyle w:val="Heading1"/>
      </w:pPr>
      <w:bookmarkStart w:id="7" w:name="_Toc369710411"/>
      <w:bookmarkStart w:id="8" w:name="_Toc219297522"/>
      <w:r w:rsidRPr="00520E96">
        <w:lastRenderedPageBreak/>
        <w:t>Ordering and Delivery</w:t>
      </w:r>
      <w:bookmarkEnd w:id="7"/>
      <w:bookmarkEnd w:id="8"/>
    </w:p>
    <w:p w14:paraId="42A59053" w14:textId="25AC9689" w:rsidR="00E568AD" w:rsidRPr="00520E96" w:rsidRDefault="00E568AD" w:rsidP="0052683D">
      <w:pPr>
        <w:pStyle w:val="ListParagraph"/>
      </w:pPr>
      <w:r w:rsidRPr="00520E96">
        <w:t xml:space="preserve">Ordering and delivery </w:t>
      </w:r>
      <w:proofErr w:type="gramStart"/>
      <w:r w:rsidRPr="00520E96">
        <w:t>is</w:t>
      </w:r>
      <w:proofErr w:type="gramEnd"/>
      <w:r w:rsidRPr="00520E96">
        <w:t xml:space="preserve"> handled according to Annex H</w:t>
      </w:r>
      <w:r w:rsidR="00AD404E" w:rsidRPr="00520E96">
        <w:t xml:space="preserve"> in </w:t>
      </w:r>
      <w:r w:rsidR="00C7467F" w:rsidRPr="00520E96">
        <w:t>addition</w:t>
      </w:r>
      <w:r w:rsidR="00AD404E" w:rsidRPr="00520E96">
        <w:t xml:space="preserve"> to the following </w:t>
      </w:r>
      <w:r w:rsidR="00C902D2" w:rsidRPr="00520E96">
        <w:t>Clause</w:t>
      </w:r>
      <w:r w:rsidR="00AD404E" w:rsidRPr="00520E96">
        <w:t>s</w:t>
      </w:r>
      <w:r w:rsidRPr="00520E96">
        <w:t>.</w:t>
      </w:r>
    </w:p>
    <w:p w14:paraId="5B9245BC" w14:textId="5E355B6C" w:rsidR="004601D2" w:rsidRDefault="004B376A" w:rsidP="000B37EA">
      <w:pPr>
        <w:pStyle w:val="ListParagraph"/>
      </w:pPr>
      <w:r>
        <w:t xml:space="preserve">For the </w:t>
      </w:r>
      <w:r w:rsidR="00926D26">
        <w:t>Access to Omantel D</w:t>
      </w:r>
      <w:r>
        <w:t xml:space="preserve">ucts, </w:t>
      </w:r>
      <w:r w:rsidR="00B6066C" w:rsidRPr="00520E96">
        <w:t xml:space="preserve">Omantel shall </w:t>
      </w:r>
      <w:r w:rsidR="00134440">
        <w:t xml:space="preserve">target to </w:t>
      </w:r>
      <w:r w:rsidR="00932AAF">
        <w:t>deliver</w:t>
      </w:r>
      <w:r w:rsidR="00B6066C" w:rsidRPr="00520E96">
        <w:t xml:space="preserve"> the Service within seventy (70) Working Days </w:t>
      </w:r>
      <w:r w:rsidR="00932AAF">
        <w:t xml:space="preserve">for a maximum of 2,000 </w:t>
      </w:r>
      <w:proofErr w:type="gramStart"/>
      <w:r w:rsidR="00932AAF">
        <w:t>running meter</w:t>
      </w:r>
      <w:proofErr w:type="gramEnd"/>
      <w:r w:rsidR="00B6066C" w:rsidRPr="00520E96">
        <w:t xml:space="preserve">. </w:t>
      </w:r>
      <w:r w:rsidR="00932AAF">
        <w:t xml:space="preserve">The timeline for delivery of service exceeding 2,000 running </w:t>
      </w:r>
      <w:proofErr w:type="gramStart"/>
      <w:r w:rsidR="00932AAF">
        <w:t>meter</w:t>
      </w:r>
      <w:proofErr w:type="gramEnd"/>
      <w:r w:rsidR="00932AAF">
        <w:t xml:space="preserve"> shall be discussed on a case-by-case basis depending on request. </w:t>
      </w:r>
    </w:p>
    <w:p w14:paraId="0CA0EA61" w14:textId="0BFBC539" w:rsidR="00B6066C" w:rsidRDefault="00932AAF" w:rsidP="000B37EA">
      <w:pPr>
        <w:pStyle w:val="ListParagraph"/>
      </w:pPr>
      <w:r>
        <w:t>Th</w:t>
      </w:r>
      <w:r w:rsidR="004601D2">
        <w:t>e</w:t>
      </w:r>
      <w:r>
        <w:t xml:space="preserve"> timeline</w:t>
      </w:r>
      <w:r w:rsidR="00B6066C" w:rsidRPr="00520E96">
        <w:t xml:space="preserve"> is subject to </w:t>
      </w:r>
      <w:r w:rsidR="004601D2" w:rsidRPr="00520E96">
        <w:t>feasibility, cooperation of the Requesting Party and any other third Party</w:t>
      </w:r>
      <w:r w:rsidR="004601D2">
        <w:t xml:space="preserve">, </w:t>
      </w:r>
      <w:proofErr w:type="gramStart"/>
      <w:r w:rsidR="00B6066C" w:rsidRPr="00520E96">
        <w:t>and that</w:t>
      </w:r>
      <w:proofErr w:type="gramEnd"/>
      <w:r w:rsidR="00B6066C" w:rsidRPr="00520E96">
        <w:t xml:space="preserve"> there will be no delays caused by factors outside Omantel’s control such as, for example, due to the delay arising from the involvement of governmental entities.</w:t>
      </w:r>
    </w:p>
    <w:p w14:paraId="301E9887" w14:textId="60EF0C90" w:rsidR="004B376A" w:rsidRPr="00520E96" w:rsidRDefault="004B376A" w:rsidP="000B37EA">
      <w:pPr>
        <w:pStyle w:val="ListParagraph"/>
      </w:pPr>
      <w:r>
        <w:t>For the trenches and manholes, the delivery timelines will be discussed and agreed between the parties on a case-by-case basis.</w:t>
      </w:r>
    </w:p>
    <w:p w14:paraId="2333EB06" w14:textId="70111EC8" w:rsidR="00AD404E" w:rsidRPr="00520E96" w:rsidRDefault="00AD404E" w:rsidP="008059CC">
      <w:pPr>
        <w:pStyle w:val="ListParagraph"/>
      </w:pPr>
      <w:r w:rsidRPr="00520E96">
        <w:t>Omantel</w:t>
      </w:r>
      <w:r w:rsidR="00FE5D25" w:rsidRPr="00520E96">
        <w:t>’s</w:t>
      </w:r>
      <w:r w:rsidRPr="00520E96">
        <w:t xml:space="preserve"> technician jointly with the </w:t>
      </w:r>
      <w:r w:rsidR="00581621" w:rsidRPr="00520E96">
        <w:t xml:space="preserve">Requesting Party </w:t>
      </w:r>
      <w:r w:rsidRPr="00520E96">
        <w:t>technician</w:t>
      </w:r>
      <w:r w:rsidR="00FE5D25" w:rsidRPr="00520E96">
        <w:t>s</w:t>
      </w:r>
      <w:r w:rsidRPr="00520E96">
        <w:t xml:space="preserve"> shall con</w:t>
      </w:r>
      <w:r w:rsidR="008059CC" w:rsidRPr="00520E96">
        <w:t xml:space="preserve">duct a </w:t>
      </w:r>
      <w:r w:rsidR="00581621" w:rsidRPr="00520E96">
        <w:t xml:space="preserve">site survey if </w:t>
      </w:r>
      <w:proofErr w:type="gramStart"/>
      <w:r w:rsidR="00581621" w:rsidRPr="00520E96">
        <w:t>necessary</w:t>
      </w:r>
      <w:proofErr w:type="gramEnd"/>
      <w:r w:rsidR="00581621" w:rsidRPr="00520E96">
        <w:t xml:space="preserve"> </w:t>
      </w:r>
      <w:r w:rsidR="008059CC" w:rsidRPr="00520E96">
        <w:t xml:space="preserve">on the </w:t>
      </w:r>
      <w:r w:rsidR="00581621" w:rsidRPr="00520E96">
        <w:t xml:space="preserve">date and time </w:t>
      </w:r>
      <w:r w:rsidR="008059CC" w:rsidRPr="00520E96">
        <w:t xml:space="preserve">agreed between </w:t>
      </w:r>
      <w:r w:rsidR="00581621" w:rsidRPr="00520E96">
        <w:t>both parties.</w:t>
      </w:r>
    </w:p>
    <w:p w14:paraId="19CC06AB" w14:textId="4AB6D2DB" w:rsidR="007B510B" w:rsidRPr="00520E96" w:rsidRDefault="007B510B" w:rsidP="00676FE0">
      <w:pPr>
        <w:pStyle w:val="ListParagraph"/>
      </w:pPr>
      <w:r w:rsidRPr="00520E96">
        <w:t xml:space="preserve">Omantel </w:t>
      </w:r>
      <w:r w:rsidR="00676FE0" w:rsidRPr="00520E96">
        <w:t xml:space="preserve">may reject a request for </w:t>
      </w:r>
      <w:r w:rsidR="00F87C68" w:rsidRPr="00520E96">
        <w:t>this</w:t>
      </w:r>
      <w:r w:rsidR="002E0F5F" w:rsidRPr="00520E96">
        <w:t xml:space="preserve"> </w:t>
      </w:r>
      <w:r w:rsidR="00676FE0" w:rsidRPr="00520E96">
        <w:t xml:space="preserve">Service </w:t>
      </w:r>
      <w:r w:rsidRPr="00520E96">
        <w:t>if th</w:t>
      </w:r>
      <w:r w:rsidR="00676FE0" w:rsidRPr="00520E96">
        <w:t xml:space="preserve">e pre-conditions for providing </w:t>
      </w:r>
      <w:r w:rsidR="00F87C68" w:rsidRPr="00520E96">
        <w:t>this Service</w:t>
      </w:r>
      <w:r w:rsidRPr="00520E96">
        <w:t xml:space="preserve"> have not been </w:t>
      </w:r>
      <w:r w:rsidR="007B38B8" w:rsidRPr="00520E96">
        <w:t>provided at the date of request</w:t>
      </w:r>
      <w:r w:rsidRPr="00520E96">
        <w:t>.</w:t>
      </w:r>
    </w:p>
    <w:p w14:paraId="43289E85" w14:textId="78E76D05" w:rsidR="007B38B8" w:rsidRDefault="007B38B8" w:rsidP="005C1670">
      <w:pPr>
        <w:pStyle w:val="ListParagraph"/>
      </w:pPr>
      <w:r w:rsidRPr="00520E96">
        <w:t>If Omantel reject</w:t>
      </w:r>
      <w:r w:rsidR="00BC0267" w:rsidRPr="00520E96">
        <w:t xml:space="preserve">s </w:t>
      </w:r>
      <w:r w:rsidRPr="00520E96">
        <w:t>the request, Omantel shall inform the Requesting Party on the reasons</w:t>
      </w:r>
      <w:r w:rsidR="00D1368F" w:rsidRPr="00520E96">
        <w:t>, which shall be objectively justifiable, such as due to reasons of technical feasibility</w:t>
      </w:r>
      <w:r w:rsidR="00F87C68" w:rsidRPr="00520E96">
        <w:t>.</w:t>
      </w:r>
    </w:p>
    <w:p w14:paraId="08562A56" w14:textId="3A7ADF3C" w:rsidR="00E568AD" w:rsidRPr="00520E96" w:rsidRDefault="009642C0" w:rsidP="00131269">
      <w:pPr>
        <w:pStyle w:val="Heading1"/>
      </w:pPr>
      <w:bookmarkStart w:id="9" w:name="_Toc219297523"/>
      <w:bookmarkStart w:id="10" w:name="_Ref219297550"/>
      <w:bookmarkStart w:id="11" w:name="_Ref219297582"/>
      <w:r>
        <w:lastRenderedPageBreak/>
        <w:t>Prices</w:t>
      </w:r>
      <w:bookmarkEnd w:id="9"/>
      <w:bookmarkEnd w:id="10"/>
      <w:bookmarkEnd w:id="11"/>
    </w:p>
    <w:p w14:paraId="6CA2ECCC" w14:textId="160FAC3D" w:rsidR="00E568AD" w:rsidRPr="00520E96" w:rsidRDefault="00E568AD" w:rsidP="00211838">
      <w:pPr>
        <w:pStyle w:val="ListParagraph"/>
      </w:pPr>
      <w:r w:rsidRPr="00520E96">
        <w:t xml:space="preserve">The </w:t>
      </w:r>
      <w:proofErr w:type="gramStart"/>
      <w:r w:rsidRPr="00520E96">
        <w:t>up to date</w:t>
      </w:r>
      <w:proofErr w:type="gramEnd"/>
      <w:r w:rsidRPr="00520E96">
        <w:t xml:space="preserve"> </w:t>
      </w:r>
      <w:r w:rsidR="009642C0">
        <w:t>prices</w:t>
      </w:r>
      <w:r w:rsidR="009642C0" w:rsidRPr="00520E96">
        <w:t xml:space="preserve"> </w:t>
      </w:r>
      <w:r w:rsidRPr="00520E96">
        <w:t xml:space="preserve">for the </w:t>
      </w:r>
      <w:r w:rsidR="00C902D2" w:rsidRPr="00520E96">
        <w:t>Service</w:t>
      </w:r>
      <w:r w:rsidRPr="00520E96">
        <w:t>s can be found in Annex M.</w:t>
      </w:r>
    </w:p>
    <w:p w14:paraId="416339DB" w14:textId="5815CF12" w:rsidR="00E568AD" w:rsidRDefault="00E568AD">
      <w:pPr>
        <w:pStyle w:val="ListParagraph"/>
      </w:pPr>
      <w:r w:rsidRPr="00520E96">
        <w:t>The cost of additional product features, specialized billing, systems and/or network interfaces, non</w:t>
      </w:r>
      <w:r w:rsidR="007F3489" w:rsidRPr="00520E96">
        <w:t>-</w:t>
      </w:r>
      <w:r w:rsidRPr="00520E96">
        <w:t>standard connectivity and associated configuration, integration and testing are not included in the published tariffs. Such cases will be dealt with on a case-by-case basis against mutual agreed timelines and charges.</w:t>
      </w:r>
      <w:r w:rsidR="00B80736" w:rsidRPr="00520E96">
        <w:t xml:space="preserve"> Omantel s</w:t>
      </w:r>
      <w:r w:rsidR="007F51B2" w:rsidRPr="00520E96">
        <w:t xml:space="preserve">hall inform the TRA </w:t>
      </w:r>
      <w:proofErr w:type="gramStart"/>
      <w:r w:rsidR="00D71A6C">
        <w:t>a</w:t>
      </w:r>
      <w:r w:rsidR="007F51B2" w:rsidRPr="00520E96">
        <w:t>ccordingly, and</w:t>
      </w:r>
      <w:proofErr w:type="gramEnd"/>
      <w:r w:rsidR="007F51B2" w:rsidRPr="00520E96">
        <w:t xml:space="preserve"> obtain necessary approvals from it.</w:t>
      </w:r>
      <w:r w:rsidR="004946DC" w:rsidRPr="00520E96">
        <w:t xml:space="preserve"> For the avoidance of doubt, </w:t>
      </w:r>
      <w:r w:rsidR="004031BA" w:rsidRPr="00520E96">
        <w:t>the</w:t>
      </w:r>
      <w:r w:rsidR="004946DC" w:rsidRPr="00520E96">
        <w:t xml:space="preserve"> 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r w:rsidR="00240D44" w:rsidRPr="00520E96">
        <w:t xml:space="preserve"> </w:t>
      </w:r>
    </w:p>
    <w:p w14:paraId="704D60A6" w14:textId="396E6B07" w:rsidR="005E138A" w:rsidRPr="00177699" w:rsidRDefault="005E138A" w:rsidP="005E138A">
      <w:pPr>
        <w:pStyle w:val="ListParagraph"/>
      </w:pPr>
      <w:r w:rsidRPr="00177699">
        <w:t>Any additional costs for repair, replacement or re-routing of the ducts and manholes shall be borne by the Requesting Party as per Annex M. Omantel shall provide all the documentation at reasonable degree of acceptance to support the work carried out by Omantel or by its contractors.</w:t>
      </w:r>
    </w:p>
    <w:p w14:paraId="1E3B3CF2" w14:textId="2BD355E2" w:rsidR="00D6213A" w:rsidRPr="00177699" w:rsidRDefault="00D6213A" w:rsidP="005E138A">
      <w:pPr>
        <w:pStyle w:val="ListParagraph"/>
      </w:pPr>
      <w:r w:rsidRPr="00177699">
        <w:t>If there is any cost (including revenue share) incurred by Omantel in lieu of right of way or any related ancillary services towards the landlord</w:t>
      </w:r>
      <w:r w:rsidR="00AF6523" w:rsidRPr="00177699">
        <w:t xml:space="preserve"> or the developer of the project, that cost shall be equally shared between the Parties.</w:t>
      </w:r>
    </w:p>
    <w:p w14:paraId="293E553E" w14:textId="77777777" w:rsidR="005E138A" w:rsidRPr="00520E96" w:rsidRDefault="005E138A" w:rsidP="00D71A6C">
      <w:pPr>
        <w:pStyle w:val="ListParagraph"/>
        <w:numPr>
          <w:ilvl w:val="0"/>
          <w:numId w:val="0"/>
        </w:numPr>
        <w:ind w:left="864"/>
      </w:pPr>
    </w:p>
    <w:p w14:paraId="76281844" w14:textId="77777777" w:rsidR="00F87C68" w:rsidRPr="00520E96" w:rsidRDefault="00F87C68" w:rsidP="00F87C68">
      <w:pPr>
        <w:rPr>
          <w:rFonts w:cs="Arial"/>
        </w:rPr>
      </w:pPr>
    </w:p>
    <w:p w14:paraId="77C6F018" w14:textId="77777777" w:rsidR="00F87C68" w:rsidRPr="00520E96" w:rsidRDefault="00F87C68" w:rsidP="00F87C68">
      <w:pPr>
        <w:rPr>
          <w:rFonts w:cs="Arial"/>
        </w:rPr>
      </w:pPr>
    </w:p>
    <w:p w14:paraId="0F3DBAE8" w14:textId="77777777" w:rsidR="00F87C68" w:rsidRPr="00520E96" w:rsidRDefault="00F87C68" w:rsidP="00F87C68">
      <w:pPr>
        <w:pStyle w:val="ListParagraph2"/>
        <w:numPr>
          <w:ilvl w:val="0"/>
          <w:numId w:val="0"/>
        </w:numPr>
      </w:pPr>
    </w:p>
    <w:p w14:paraId="16AF6831" w14:textId="77777777" w:rsidR="00E568AD" w:rsidRPr="00520E96" w:rsidRDefault="00E568AD" w:rsidP="00E568AD">
      <w:pPr>
        <w:rPr>
          <w:lang w:val="en-GB"/>
        </w:rPr>
      </w:pPr>
    </w:p>
    <w:p w14:paraId="623CED46" w14:textId="77777777" w:rsidR="00E568AD" w:rsidRPr="00520E96" w:rsidRDefault="00E568AD" w:rsidP="00D21D9F">
      <w:pPr>
        <w:pStyle w:val="Heading1"/>
      </w:pPr>
      <w:bookmarkStart w:id="12" w:name="_Toc369710415"/>
      <w:bookmarkStart w:id="13" w:name="_Toc219297524"/>
      <w:r w:rsidRPr="00520E96">
        <w:lastRenderedPageBreak/>
        <w:t>Fault Management</w:t>
      </w:r>
      <w:bookmarkEnd w:id="12"/>
      <w:bookmarkEnd w:id="13"/>
    </w:p>
    <w:p w14:paraId="56678F96" w14:textId="74712AEC" w:rsidR="00E568AD" w:rsidRDefault="00E568AD" w:rsidP="00FE5D25">
      <w:pPr>
        <w:pStyle w:val="ListParagraph"/>
        <w:rPr>
          <w:rFonts w:eastAsia="Calibri" w:cs="Helvetica"/>
          <w:szCs w:val="22"/>
        </w:rPr>
      </w:pPr>
      <w:r w:rsidRPr="00520E96">
        <w:t xml:space="preserve">Fault Management </w:t>
      </w:r>
      <w:r w:rsidR="00FE5D25" w:rsidRPr="00520E96">
        <w:t xml:space="preserve">shall be </w:t>
      </w:r>
      <w:r w:rsidRPr="00520E96">
        <w:t>handled according to Annex H</w:t>
      </w:r>
      <w:r w:rsidRPr="00520E96">
        <w:rPr>
          <w:rFonts w:eastAsia="Calibri" w:cs="Helvetica"/>
          <w:szCs w:val="22"/>
        </w:rPr>
        <w:t>.</w:t>
      </w:r>
    </w:p>
    <w:p w14:paraId="267C1C51" w14:textId="77777777" w:rsidR="0048297B" w:rsidRDefault="0048297B" w:rsidP="0048297B">
      <w:pPr>
        <w:pStyle w:val="ListParagraph"/>
      </w:pPr>
      <w:r>
        <w:t xml:space="preserve">The Requesting Party shall ensure to carry out the initial tests in respect of any fault in customer connection </w:t>
      </w:r>
      <w:proofErr w:type="gramStart"/>
      <w:r>
        <w:t>in order to</w:t>
      </w:r>
      <w:proofErr w:type="gramEnd"/>
      <w:r>
        <w:t xml:space="preserve"> validate that the fault is not from the Requesting Party Network. In case the fault is not at the Requesting Party Network, the Requesting Party shall make available all reasonable and complete test details when reporting the fault to Omantel.</w:t>
      </w:r>
    </w:p>
    <w:p w14:paraId="34889406" w14:textId="02025981" w:rsidR="0048297B" w:rsidRPr="0048297B" w:rsidRDefault="0048297B" w:rsidP="00F11E99">
      <w:pPr>
        <w:pStyle w:val="ListParagraph"/>
        <w:rPr>
          <w:rFonts w:eastAsia="Calibri" w:cs="Helvetica"/>
          <w:szCs w:val="22"/>
        </w:rPr>
      </w:pPr>
      <w:r w:rsidRPr="00DD3B91">
        <w:t xml:space="preserve">In case no Fault found from Omantel’s side, </w:t>
      </w:r>
      <w:r>
        <w:t xml:space="preserve">Omantel shall charge </w:t>
      </w:r>
      <w:r w:rsidRPr="00DD3B91">
        <w:t xml:space="preserve">the Requesting Party </w:t>
      </w:r>
      <w:r w:rsidR="005C4F88">
        <w:t>a F</w:t>
      </w:r>
      <w:r>
        <w:t xml:space="preserve">ault handling fee. </w:t>
      </w:r>
    </w:p>
    <w:p w14:paraId="5DFC62AE" w14:textId="77777777" w:rsidR="00E568AD" w:rsidRPr="00520E96" w:rsidRDefault="00E568AD" w:rsidP="00D21D9F">
      <w:pPr>
        <w:pStyle w:val="Heading1"/>
      </w:pPr>
      <w:bookmarkStart w:id="14" w:name="_Toc369710416"/>
      <w:bookmarkStart w:id="15" w:name="_Toc219297525"/>
      <w:r w:rsidRPr="00520E96">
        <w:lastRenderedPageBreak/>
        <w:t>Forecasts</w:t>
      </w:r>
      <w:bookmarkEnd w:id="14"/>
      <w:bookmarkEnd w:id="15"/>
    </w:p>
    <w:p w14:paraId="36628A59" w14:textId="77777777" w:rsidR="00E568AD" w:rsidRPr="00520E96" w:rsidRDefault="00E568AD" w:rsidP="00FE5D25">
      <w:pPr>
        <w:pStyle w:val="ListParagraph"/>
        <w:rPr>
          <w:rFonts w:eastAsia="Calibri" w:cs="Helvetica"/>
          <w:szCs w:val="22"/>
        </w:rPr>
      </w:pPr>
      <w:r w:rsidRPr="00520E96">
        <w:t xml:space="preserve">Forecasting </w:t>
      </w:r>
      <w:r w:rsidR="00FE5D25" w:rsidRPr="00520E96">
        <w:t xml:space="preserve">shall be </w:t>
      </w:r>
      <w:r w:rsidRPr="00520E96">
        <w:t>handled according to Annex F.</w:t>
      </w:r>
    </w:p>
    <w:p w14:paraId="7D6249B3" w14:textId="77777777" w:rsidR="00E568AD" w:rsidRPr="00520E96" w:rsidRDefault="00E568AD" w:rsidP="00E568AD">
      <w:pPr>
        <w:rPr>
          <w:lang w:val="en-GB"/>
        </w:rPr>
      </w:pPr>
    </w:p>
    <w:sectPr w:rsidR="00E568AD" w:rsidRPr="00520E96" w:rsidSect="00513A96">
      <w:headerReference w:type="even" r:id="rId17"/>
      <w:headerReference w:type="default" r:id="rId18"/>
      <w:footerReference w:type="even" r:id="rId19"/>
      <w:footerReference w:type="default" r:id="rId20"/>
      <w:headerReference w:type="first" r:id="rId21"/>
      <w:footerReference w:type="first" r:id="rId22"/>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4FD8" w14:textId="77777777" w:rsidR="00372B03" w:rsidRDefault="00372B03">
      <w:r>
        <w:separator/>
      </w:r>
    </w:p>
    <w:p w14:paraId="5D87E0F7" w14:textId="77777777" w:rsidR="00372B03" w:rsidRDefault="00372B03"/>
  </w:endnote>
  <w:endnote w:type="continuationSeparator" w:id="0">
    <w:p w14:paraId="47418BFD" w14:textId="77777777" w:rsidR="00372B03" w:rsidRDefault="00372B03">
      <w:r>
        <w:continuationSeparator/>
      </w:r>
    </w:p>
    <w:p w14:paraId="38A4502A" w14:textId="77777777" w:rsidR="00372B03" w:rsidRDefault="00372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F248" w14:textId="3A8CE45D" w:rsidR="00C0360B" w:rsidRDefault="00C0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A254" w14:textId="60F0E655" w:rsidR="00D6213A" w:rsidRDefault="00D6213A">
    <w:pPr>
      <w:pStyle w:val="Footer"/>
    </w:pPr>
    <w:r>
      <w:rPr>
        <w:noProof/>
      </w:rPr>
      <mc:AlternateContent>
        <mc:Choice Requires="wps">
          <w:drawing>
            <wp:anchor distT="0" distB="0" distL="114300" distR="114300" simplePos="0" relativeHeight="251658246" behindDoc="0" locked="0" layoutInCell="1" allowOverlap="1" wp14:anchorId="294E445C" wp14:editId="06DD7F42">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EF42E8"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3AA141C2" wp14:editId="57647C21">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44FAD0DC" wp14:editId="10C35348">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B316FD"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652B5DB6" wp14:editId="1D51E596">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78392D"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4BB70E7F" wp14:editId="48B3EFE2">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F7F8" w14:textId="07DFD580" w:rsidR="00D6213A" w:rsidRDefault="00D6213A"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CD0B736" w14:textId="77777777" w:rsidR="00D6213A" w:rsidRPr="0081597A" w:rsidRDefault="00D6213A"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E4C4" w14:textId="1B6C3599" w:rsidR="00C0360B" w:rsidRDefault="00C036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0E9E" w14:textId="7561BF55" w:rsidR="00D6213A" w:rsidRDefault="00D6213A"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59586D">
      <w:rPr>
        <w:noProof/>
        <w:sz w:val="16"/>
        <w:szCs w:val="16"/>
      </w:rPr>
      <w:t>11</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59586D">
      <w:rPr>
        <w:noProof/>
        <w:sz w:val="16"/>
        <w:szCs w:val="16"/>
      </w:rPr>
      <w:t>15</w:t>
    </w:r>
    <w:r w:rsidRPr="002A3A70">
      <w:rPr>
        <w:sz w:val="16"/>
        <w:szCs w:val="16"/>
      </w:rPr>
      <w:fldChar w:fldCharType="end"/>
    </w:r>
  </w:p>
  <w:p w14:paraId="08A39F7D" w14:textId="77777777" w:rsidR="00D6213A" w:rsidRPr="002A3A70" w:rsidRDefault="00D6213A" w:rsidP="002A3A70">
    <w:pPr>
      <w:pStyle w:val="Footer"/>
      <w:tabs>
        <w:tab w:val="clear" w:pos="9700"/>
        <w:tab w:val="right" w:pos="10206"/>
      </w:tabs>
      <w:ind w:left="-993"/>
      <w:rPr>
        <w:sz w:val="16"/>
        <w:szCs w:val="16"/>
      </w:rPr>
    </w:pPr>
  </w:p>
  <w:p w14:paraId="082A3AF5" w14:textId="77777777" w:rsidR="00D6213A" w:rsidRDefault="00D6213A" w:rsidP="002A3A70">
    <w:pPr>
      <w:pStyle w:val="Footer"/>
      <w:ind w:left="-993"/>
    </w:pPr>
    <w:r>
      <w:rPr>
        <w:noProof/>
      </w:rPr>
      <w:drawing>
        <wp:anchor distT="0" distB="0" distL="114300" distR="114300" simplePos="0" relativeHeight="251658242" behindDoc="1" locked="0" layoutInCell="1" allowOverlap="1" wp14:anchorId="50DBE58E" wp14:editId="1F024EF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724737D" w14:textId="77777777" w:rsidR="00D6213A" w:rsidRPr="001C7F23" w:rsidRDefault="00D6213A"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F0A2" w14:textId="757D647F" w:rsidR="00D6213A" w:rsidRDefault="00D6213A" w:rsidP="0029357C">
    <w:pPr>
      <w:pStyle w:val="Footer"/>
    </w:pPr>
    <w:r>
      <w:t xml:space="preserve">&lt;Customer Name&gt; &lt;Customer Project Title&gt; </w:t>
    </w:r>
  </w:p>
  <w:p w14:paraId="46F32DC6" w14:textId="5F715E36" w:rsidR="00D6213A" w:rsidRDefault="00D6213A"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15</w:t>
    </w:r>
    <w:r>
      <w:rPr>
        <w:noProof/>
      </w:rPr>
      <w:fldChar w:fldCharType="end"/>
    </w:r>
  </w:p>
  <w:p w14:paraId="7A2FE43C" w14:textId="77777777" w:rsidR="00D6213A" w:rsidRPr="0081597A" w:rsidRDefault="00D6213A" w:rsidP="0029357C">
    <w:pPr>
      <w:pStyle w:val="Footer"/>
    </w:pPr>
  </w:p>
  <w:p w14:paraId="1A53D3CD" w14:textId="77777777" w:rsidR="00D6213A" w:rsidRDefault="00D621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EDB3" w14:textId="77777777" w:rsidR="00372B03" w:rsidRDefault="00372B03">
      <w:r>
        <w:separator/>
      </w:r>
    </w:p>
    <w:p w14:paraId="7D2BCCFB" w14:textId="77777777" w:rsidR="00372B03" w:rsidRDefault="00372B03"/>
  </w:footnote>
  <w:footnote w:type="continuationSeparator" w:id="0">
    <w:p w14:paraId="510B19DE" w14:textId="77777777" w:rsidR="00372B03" w:rsidRDefault="00372B03">
      <w:r>
        <w:continuationSeparator/>
      </w:r>
    </w:p>
    <w:p w14:paraId="31EC2C12" w14:textId="77777777" w:rsidR="00372B03" w:rsidRDefault="00372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896C" w14:textId="77777777" w:rsidR="00D6213A" w:rsidRPr="00506286" w:rsidRDefault="00D6213A">
    <w:pPr>
      <w:rPr>
        <w:szCs w:val="18"/>
      </w:rPr>
    </w:pPr>
    <w:r>
      <w:rPr>
        <w:noProof/>
        <w:szCs w:val="18"/>
      </w:rPr>
      <w:drawing>
        <wp:anchor distT="0" distB="0" distL="114300" distR="114300" simplePos="0" relativeHeight="251658241" behindDoc="1" locked="0" layoutInCell="1" allowOverlap="1" wp14:anchorId="3A069176" wp14:editId="290725F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4EDD" w14:textId="77777777" w:rsidR="00D6213A" w:rsidRDefault="00D621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B94" w14:textId="77777777" w:rsidR="00D6213A" w:rsidRDefault="00D6213A">
    <w:pPr>
      <w:rPr>
        <w:sz w:val="16"/>
        <w:szCs w:val="16"/>
      </w:rPr>
    </w:pPr>
  </w:p>
  <w:p w14:paraId="7CB40AFE" w14:textId="77777777" w:rsidR="00D6213A" w:rsidRDefault="00D6213A" w:rsidP="00EE02D2">
    <w:pPr>
      <w:rPr>
        <w:sz w:val="16"/>
        <w:szCs w:val="16"/>
      </w:rPr>
    </w:pPr>
    <w:r>
      <w:rPr>
        <w:noProof/>
        <w:sz w:val="16"/>
        <w:szCs w:val="16"/>
      </w:rPr>
      <w:drawing>
        <wp:anchor distT="0" distB="0" distL="114300" distR="114300" simplePos="0" relativeHeight="251658247" behindDoc="0" locked="0" layoutInCell="1" allowOverlap="1" wp14:anchorId="12488D96" wp14:editId="046C7BF4">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2216B540" w14:textId="123E17C8" w:rsidR="00D6213A" w:rsidRPr="006808BE" w:rsidRDefault="00D6213A" w:rsidP="0074772C">
    <w:pPr>
      <w:rPr>
        <w:szCs w:val="18"/>
      </w:rPr>
    </w:pPr>
    <w:r>
      <w:rPr>
        <w:sz w:val="16"/>
        <w:szCs w:val="16"/>
      </w:rPr>
      <w:t>Sub Annex C-FA 17 _ Access to PI</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7591" w14:textId="77777777" w:rsidR="00D6213A" w:rsidRPr="006808BE" w:rsidRDefault="00D6213A" w:rsidP="0029357C">
    <w:pPr>
      <w:rPr>
        <w:szCs w:val="18"/>
      </w:rPr>
    </w:pPr>
  </w:p>
  <w:p w14:paraId="5CBF29AB" w14:textId="77777777" w:rsidR="00D6213A" w:rsidRPr="00506286" w:rsidRDefault="00D6213A" w:rsidP="0029357C"/>
  <w:p w14:paraId="2CAE77D6" w14:textId="77777777" w:rsidR="00D6213A" w:rsidRPr="00506286" w:rsidRDefault="00D6213A" w:rsidP="0029357C"/>
  <w:p w14:paraId="3C382A1A" w14:textId="77777777" w:rsidR="00D6213A" w:rsidRPr="00506286" w:rsidRDefault="00D6213A" w:rsidP="0029357C"/>
  <w:p w14:paraId="51B40DB9" w14:textId="77777777" w:rsidR="00D6213A" w:rsidRPr="00506286" w:rsidRDefault="00D6213A" w:rsidP="0029357C"/>
  <w:p w14:paraId="037F49BA" w14:textId="77777777" w:rsidR="00D6213A" w:rsidRPr="00506286" w:rsidRDefault="00D6213A" w:rsidP="0029357C"/>
  <w:p w14:paraId="453C1E0A" w14:textId="77777777" w:rsidR="00D6213A" w:rsidRPr="00506286" w:rsidRDefault="00D6213A" w:rsidP="0029357C"/>
  <w:p w14:paraId="2E594BB0" w14:textId="77777777" w:rsidR="00D6213A" w:rsidRPr="00506286" w:rsidRDefault="00D6213A" w:rsidP="0029357C">
    <w:pPr>
      <w:rPr>
        <w:rStyle w:val="PageNumber"/>
      </w:rPr>
    </w:pPr>
  </w:p>
  <w:p w14:paraId="32B9618D" w14:textId="77777777" w:rsidR="00D6213A" w:rsidRPr="00506286" w:rsidRDefault="00D6213A">
    <w:pPr>
      <w:rPr>
        <w:szCs w:val="18"/>
      </w:rPr>
    </w:pPr>
    <w:r>
      <w:rPr>
        <w:noProof/>
        <w:szCs w:val="18"/>
      </w:rPr>
      <w:drawing>
        <wp:anchor distT="0" distB="0" distL="114300" distR="114300" simplePos="0" relativeHeight="251658240" behindDoc="1" locked="0" layoutInCell="1" allowOverlap="1" wp14:anchorId="369CB738" wp14:editId="352DB67D">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CE0240F" w14:textId="77777777" w:rsidR="00D6213A" w:rsidRDefault="00D62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1168442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092846423">
    <w:abstractNumId w:val="5"/>
  </w:num>
  <w:num w:numId="2" w16cid:durableId="1088385031">
    <w:abstractNumId w:val="4"/>
  </w:num>
  <w:num w:numId="3" w16cid:durableId="459373500">
    <w:abstractNumId w:val="7"/>
  </w:num>
  <w:num w:numId="4" w16cid:durableId="1411347783">
    <w:abstractNumId w:val="1"/>
  </w:num>
  <w:num w:numId="5" w16cid:durableId="2134591417">
    <w:abstractNumId w:val="2"/>
  </w:num>
  <w:num w:numId="6" w16cid:durableId="551697975">
    <w:abstractNumId w:val="0"/>
  </w:num>
  <w:num w:numId="7" w16cid:durableId="846870751">
    <w:abstractNumId w:val="6"/>
  </w:num>
  <w:num w:numId="8" w16cid:durableId="1309020774">
    <w:abstractNumId w:val="3"/>
  </w:num>
  <w:num w:numId="9" w16cid:durableId="117021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9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669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208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711017">
    <w:abstractNumId w:val="5"/>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5260418">
    <w:abstractNumId w:val="5"/>
  </w:num>
  <w:num w:numId="15" w16cid:durableId="667751088">
    <w:abstractNumId w:val="5"/>
  </w:num>
  <w:num w:numId="16" w16cid:durableId="212234124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005B"/>
    <w:rsid w:val="00006338"/>
    <w:rsid w:val="0001104A"/>
    <w:rsid w:val="00014715"/>
    <w:rsid w:val="0001516C"/>
    <w:rsid w:val="000203B9"/>
    <w:rsid w:val="00020766"/>
    <w:rsid w:val="000209E2"/>
    <w:rsid w:val="00021D34"/>
    <w:rsid w:val="00022107"/>
    <w:rsid w:val="000239B7"/>
    <w:rsid w:val="00024616"/>
    <w:rsid w:val="00032777"/>
    <w:rsid w:val="00041A24"/>
    <w:rsid w:val="00041EFB"/>
    <w:rsid w:val="000430BC"/>
    <w:rsid w:val="0004748F"/>
    <w:rsid w:val="00047CF7"/>
    <w:rsid w:val="000504C1"/>
    <w:rsid w:val="0005156B"/>
    <w:rsid w:val="00055F59"/>
    <w:rsid w:val="00061DB8"/>
    <w:rsid w:val="0006321E"/>
    <w:rsid w:val="000666C8"/>
    <w:rsid w:val="00070C49"/>
    <w:rsid w:val="00071A46"/>
    <w:rsid w:val="00073D31"/>
    <w:rsid w:val="0007660D"/>
    <w:rsid w:val="00083FBD"/>
    <w:rsid w:val="000900AC"/>
    <w:rsid w:val="000927A2"/>
    <w:rsid w:val="00093E56"/>
    <w:rsid w:val="00094F81"/>
    <w:rsid w:val="000950EA"/>
    <w:rsid w:val="00097DF0"/>
    <w:rsid w:val="000A10BB"/>
    <w:rsid w:val="000A1403"/>
    <w:rsid w:val="000A189B"/>
    <w:rsid w:val="000A231F"/>
    <w:rsid w:val="000A251E"/>
    <w:rsid w:val="000A296C"/>
    <w:rsid w:val="000A2AEE"/>
    <w:rsid w:val="000A6E58"/>
    <w:rsid w:val="000A6EBA"/>
    <w:rsid w:val="000A7C88"/>
    <w:rsid w:val="000B0ADE"/>
    <w:rsid w:val="000B37EA"/>
    <w:rsid w:val="000C2885"/>
    <w:rsid w:val="000C3478"/>
    <w:rsid w:val="000C4767"/>
    <w:rsid w:val="000D0671"/>
    <w:rsid w:val="000E0A22"/>
    <w:rsid w:val="000E2E90"/>
    <w:rsid w:val="000E5D85"/>
    <w:rsid w:val="000E6177"/>
    <w:rsid w:val="000F7D5F"/>
    <w:rsid w:val="0010026B"/>
    <w:rsid w:val="00100453"/>
    <w:rsid w:val="00102674"/>
    <w:rsid w:val="00104153"/>
    <w:rsid w:val="00110BD4"/>
    <w:rsid w:val="00116AE6"/>
    <w:rsid w:val="0012169C"/>
    <w:rsid w:val="00125ED2"/>
    <w:rsid w:val="00126499"/>
    <w:rsid w:val="001303A7"/>
    <w:rsid w:val="00130603"/>
    <w:rsid w:val="00131269"/>
    <w:rsid w:val="00133945"/>
    <w:rsid w:val="00134440"/>
    <w:rsid w:val="001408A3"/>
    <w:rsid w:val="00141E77"/>
    <w:rsid w:val="00143041"/>
    <w:rsid w:val="00144294"/>
    <w:rsid w:val="00147AE7"/>
    <w:rsid w:val="00147B94"/>
    <w:rsid w:val="001512E9"/>
    <w:rsid w:val="001526BA"/>
    <w:rsid w:val="00152AB1"/>
    <w:rsid w:val="00153A0C"/>
    <w:rsid w:val="00153EB0"/>
    <w:rsid w:val="00166DE6"/>
    <w:rsid w:val="001735C4"/>
    <w:rsid w:val="001759B9"/>
    <w:rsid w:val="001770AA"/>
    <w:rsid w:val="00177699"/>
    <w:rsid w:val="001864BB"/>
    <w:rsid w:val="0018774B"/>
    <w:rsid w:val="00190F81"/>
    <w:rsid w:val="00193CCC"/>
    <w:rsid w:val="001A0A75"/>
    <w:rsid w:val="001A43FF"/>
    <w:rsid w:val="001A727E"/>
    <w:rsid w:val="001B087F"/>
    <w:rsid w:val="001B51F3"/>
    <w:rsid w:val="001C315C"/>
    <w:rsid w:val="001C41F7"/>
    <w:rsid w:val="001C5CEB"/>
    <w:rsid w:val="001C70AF"/>
    <w:rsid w:val="001D10E3"/>
    <w:rsid w:val="001D1951"/>
    <w:rsid w:val="001D1AF0"/>
    <w:rsid w:val="001E117E"/>
    <w:rsid w:val="001E2C92"/>
    <w:rsid w:val="001E3605"/>
    <w:rsid w:val="001F12A1"/>
    <w:rsid w:val="001F1BCD"/>
    <w:rsid w:val="001F1D19"/>
    <w:rsid w:val="001F4433"/>
    <w:rsid w:val="001F5C26"/>
    <w:rsid w:val="0020037A"/>
    <w:rsid w:val="00205FE9"/>
    <w:rsid w:val="00206004"/>
    <w:rsid w:val="00206A32"/>
    <w:rsid w:val="00211010"/>
    <w:rsid w:val="00211838"/>
    <w:rsid w:val="00215486"/>
    <w:rsid w:val="00215897"/>
    <w:rsid w:val="002326AD"/>
    <w:rsid w:val="00232FAC"/>
    <w:rsid w:val="002335BC"/>
    <w:rsid w:val="00233F70"/>
    <w:rsid w:val="002348E8"/>
    <w:rsid w:val="002400A9"/>
    <w:rsid w:val="00240D44"/>
    <w:rsid w:val="0024163F"/>
    <w:rsid w:val="00241E80"/>
    <w:rsid w:val="002467FE"/>
    <w:rsid w:val="002542BD"/>
    <w:rsid w:val="00256A0A"/>
    <w:rsid w:val="00256CE7"/>
    <w:rsid w:val="00257AE9"/>
    <w:rsid w:val="00263724"/>
    <w:rsid w:val="00265EBB"/>
    <w:rsid w:val="00271A39"/>
    <w:rsid w:val="00272F2C"/>
    <w:rsid w:val="00277585"/>
    <w:rsid w:val="00282158"/>
    <w:rsid w:val="00285B21"/>
    <w:rsid w:val="00292C75"/>
    <w:rsid w:val="0029357C"/>
    <w:rsid w:val="00294921"/>
    <w:rsid w:val="00296014"/>
    <w:rsid w:val="002979C8"/>
    <w:rsid w:val="002A0670"/>
    <w:rsid w:val="002A0D1D"/>
    <w:rsid w:val="002A1727"/>
    <w:rsid w:val="002A3A70"/>
    <w:rsid w:val="002A7BCA"/>
    <w:rsid w:val="002C097F"/>
    <w:rsid w:val="002C258F"/>
    <w:rsid w:val="002C485D"/>
    <w:rsid w:val="002D07C4"/>
    <w:rsid w:val="002D0BDB"/>
    <w:rsid w:val="002D1043"/>
    <w:rsid w:val="002D6549"/>
    <w:rsid w:val="002E0F5F"/>
    <w:rsid w:val="002E34BB"/>
    <w:rsid w:val="002E48DE"/>
    <w:rsid w:val="002F206E"/>
    <w:rsid w:val="002F236D"/>
    <w:rsid w:val="002F5687"/>
    <w:rsid w:val="003003C6"/>
    <w:rsid w:val="00301369"/>
    <w:rsid w:val="003036DC"/>
    <w:rsid w:val="00314D76"/>
    <w:rsid w:val="00321942"/>
    <w:rsid w:val="00322001"/>
    <w:rsid w:val="00324B4C"/>
    <w:rsid w:val="00325582"/>
    <w:rsid w:val="003311EF"/>
    <w:rsid w:val="0033319C"/>
    <w:rsid w:val="003345E4"/>
    <w:rsid w:val="00340893"/>
    <w:rsid w:val="00342239"/>
    <w:rsid w:val="00344CA0"/>
    <w:rsid w:val="0034684C"/>
    <w:rsid w:val="003521F1"/>
    <w:rsid w:val="0035330F"/>
    <w:rsid w:val="003548BC"/>
    <w:rsid w:val="00362C2B"/>
    <w:rsid w:val="00363A87"/>
    <w:rsid w:val="00363AF6"/>
    <w:rsid w:val="00371FE9"/>
    <w:rsid w:val="00372B03"/>
    <w:rsid w:val="00387247"/>
    <w:rsid w:val="00396F89"/>
    <w:rsid w:val="00397470"/>
    <w:rsid w:val="003A5171"/>
    <w:rsid w:val="003A53C2"/>
    <w:rsid w:val="003A5508"/>
    <w:rsid w:val="003A7A09"/>
    <w:rsid w:val="003B1EBE"/>
    <w:rsid w:val="003B3662"/>
    <w:rsid w:val="003B4AEB"/>
    <w:rsid w:val="003B6030"/>
    <w:rsid w:val="003C052D"/>
    <w:rsid w:val="003D2B7C"/>
    <w:rsid w:val="003D34C5"/>
    <w:rsid w:val="003D3BC3"/>
    <w:rsid w:val="003E2AEF"/>
    <w:rsid w:val="003E2C39"/>
    <w:rsid w:val="003E5E2A"/>
    <w:rsid w:val="003E6055"/>
    <w:rsid w:val="003F296D"/>
    <w:rsid w:val="003F3C5F"/>
    <w:rsid w:val="003F41F3"/>
    <w:rsid w:val="003F604A"/>
    <w:rsid w:val="0040029D"/>
    <w:rsid w:val="00400A70"/>
    <w:rsid w:val="004014EE"/>
    <w:rsid w:val="004031BA"/>
    <w:rsid w:val="00404C9D"/>
    <w:rsid w:val="00404D6E"/>
    <w:rsid w:val="00411C84"/>
    <w:rsid w:val="00411C90"/>
    <w:rsid w:val="00412631"/>
    <w:rsid w:val="00417185"/>
    <w:rsid w:val="00421284"/>
    <w:rsid w:val="00425E49"/>
    <w:rsid w:val="00440845"/>
    <w:rsid w:val="00441C8F"/>
    <w:rsid w:val="004430C3"/>
    <w:rsid w:val="004505B1"/>
    <w:rsid w:val="004505F9"/>
    <w:rsid w:val="004525D6"/>
    <w:rsid w:val="00454BC3"/>
    <w:rsid w:val="00457D61"/>
    <w:rsid w:val="004601D2"/>
    <w:rsid w:val="00470DA7"/>
    <w:rsid w:val="00476810"/>
    <w:rsid w:val="0048297B"/>
    <w:rsid w:val="00482FE5"/>
    <w:rsid w:val="004929BC"/>
    <w:rsid w:val="004946DC"/>
    <w:rsid w:val="004974CB"/>
    <w:rsid w:val="004A3A69"/>
    <w:rsid w:val="004A5670"/>
    <w:rsid w:val="004A74B3"/>
    <w:rsid w:val="004A7DD5"/>
    <w:rsid w:val="004B0D78"/>
    <w:rsid w:val="004B376A"/>
    <w:rsid w:val="004B5D14"/>
    <w:rsid w:val="004B6C9C"/>
    <w:rsid w:val="004C1604"/>
    <w:rsid w:val="004D2645"/>
    <w:rsid w:val="004D2A3B"/>
    <w:rsid w:val="004D2E70"/>
    <w:rsid w:val="004D3AE2"/>
    <w:rsid w:val="004D4C65"/>
    <w:rsid w:val="004D53E3"/>
    <w:rsid w:val="004E0533"/>
    <w:rsid w:val="004E1484"/>
    <w:rsid w:val="004E2321"/>
    <w:rsid w:val="004E32F9"/>
    <w:rsid w:val="004E67FB"/>
    <w:rsid w:val="004F3405"/>
    <w:rsid w:val="004F4119"/>
    <w:rsid w:val="004F614F"/>
    <w:rsid w:val="004F72C0"/>
    <w:rsid w:val="00502ABF"/>
    <w:rsid w:val="00506481"/>
    <w:rsid w:val="005131A9"/>
    <w:rsid w:val="00513A96"/>
    <w:rsid w:val="00517799"/>
    <w:rsid w:val="00520855"/>
    <w:rsid w:val="00520E96"/>
    <w:rsid w:val="00521396"/>
    <w:rsid w:val="00522F9D"/>
    <w:rsid w:val="0052433B"/>
    <w:rsid w:val="00525A93"/>
    <w:rsid w:val="0052683D"/>
    <w:rsid w:val="005306AF"/>
    <w:rsid w:val="00533269"/>
    <w:rsid w:val="00540F23"/>
    <w:rsid w:val="0054217E"/>
    <w:rsid w:val="005458E9"/>
    <w:rsid w:val="00550FF1"/>
    <w:rsid w:val="00555596"/>
    <w:rsid w:val="005633B8"/>
    <w:rsid w:val="005710BF"/>
    <w:rsid w:val="00571105"/>
    <w:rsid w:val="005713F2"/>
    <w:rsid w:val="005739C9"/>
    <w:rsid w:val="00575B37"/>
    <w:rsid w:val="005775CC"/>
    <w:rsid w:val="0058021A"/>
    <w:rsid w:val="00581621"/>
    <w:rsid w:val="005816A5"/>
    <w:rsid w:val="00581FA7"/>
    <w:rsid w:val="005834EA"/>
    <w:rsid w:val="00590805"/>
    <w:rsid w:val="00594616"/>
    <w:rsid w:val="005948D8"/>
    <w:rsid w:val="0059586D"/>
    <w:rsid w:val="005A1696"/>
    <w:rsid w:val="005A53D7"/>
    <w:rsid w:val="005A55D8"/>
    <w:rsid w:val="005A6581"/>
    <w:rsid w:val="005A6991"/>
    <w:rsid w:val="005B229F"/>
    <w:rsid w:val="005B2D1D"/>
    <w:rsid w:val="005B34C3"/>
    <w:rsid w:val="005C1670"/>
    <w:rsid w:val="005C22CC"/>
    <w:rsid w:val="005C294A"/>
    <w:rsid w:val="005C35A2"/>
    <w:rsid w:val="005C4F88"/>
    <w:rsid w:val="005C5D42"/>
    <w:rsid w:val="005D133D"/>
    <w:rsid w:val="005D1926"/>
    <w:rsid w:val="005D2517"/>
    <w:rsid w:val="005D2AC2"/>
    <w:rsid w:val="005D4998"/>
    <w:rsid w:val="005E089A"/>
    <w:rsid w:val="005E138A"/>
    <w:rsid w:val="005E4155"/>
    <w:rsid w:val="005F1B61"/>
    <w:rsid w:val="005F297D"/>
    <w:rsid w:val="005F4FD8"/>
    <w:rsid w:val="005F51D6"/>
    <w:rsid w:val="005F644C"/>
    <w:rsid w:val="005F6D62"/>
    <w:rsid w:val="005F7904"/>
    <w:rsid w:val="0060069C"/>
    <w:rsid w:val="00601AB3"/>
    <w:rsid w:val="00602057"/>
    <w:rsid w:val="006056CA"/>
    <w:rsid w:val="00611D73"/>
    <w:rsid w:val="006136DB"/>
    <w:rsid w:val="00615395"/>
    <w:rsid w:val="0061790E"/>
    <w:rsid w:val="0062332D"/>
    <w:rsid w:val="00623F85"/>
    <w:rsid w:val="00625A34"/>
    <w:rsid w:val="006275EC"/>
    <w:rsid w:val="0064093A"/>
    <w:rsid w:val="00644E35"/>
    <w:rsid w:val="00645221"/>
    <w:rsid w:val="0064689C"/>
    <w:rsid w:val="00647A5A"/>
    <w:rsid w:val="00651852"/>
    <w:rsid w:val="00653575"/>
    <w:rsid w:val="00655633"/>
    <w:rsid w:val="00660594"/>
    <w:rsid w:val="00662764"/>
    <w:rsid w:val="0066467A"/>
    <w:rsid w:val="0066499B"/>
    <w:rsid w:val="00670F62"/>
    <w:rsid w:val="00672A1B"/>
    <w:rsid w:val="00676AFA"/>
    <w:rsid w:val="00676FE0"/>
    <w:rsid w:val="0068442C"/>
    <w:rsid w:val="0069005C"/>
    <w:rsid w:val="00690458"/>
    <w:rsid w:val="0069366F"/>
    <w:rsid w:val="00696D07"/>
    <w:rsid w:val="006A79B6"/>
    <w:rsid w:val="006B0DD2"/>
    <w:rsid w:val="006B55F0"/>
    <w:rsid w:val="006B5DDE"/>
    <w:rsid w:val="006D2945"/>
    <w:rsid w:val="006D5577"/>
    <w:rsid w:val="006D5AA0"/>
    <w:rsid w:val="006D5EA2"/>
    <w:rsid w:val="006F086B"/>
    <w:rsid w:val="006F0C2B"/>
    <w:rsid w:val="006F1527"/>
    <w:rsid w:val="00700712"/>
    <w:rsid w:val="0070432A"/>
    <w:rsid w:val="0070573D"/>
    <w:rsid w:val="00705EB0"/>
    <w:rsid w:val="00713F36"/>
    <w:rsid w:val="007210A7"/>
    <w:rsid w:val="00723777"/>
    <w:rsid w:val="00727421"/>
    <w:rsid w:val="007339DC"/>
    <w:rsid w:val="0073456D"/>
    <w:rsid w:val="0073794D"/>
    <w:rsid w:val="0074138F"/>
    <w:rsid w:val="00745FE6"/>
    <w:rsid w:val="0074771A"/>
    <w:rsid w:val="0074772C"/>
    <w:rsid w:val="00751C1E"/>
    <w:rsid w:val="00761CEB"/>
    <w:rsid w:val="007631C2"/>
    <w:rsid w:val="00775568"/>
    <w:rsid w:val="00777573"/>
    <w:rsid w:val="00784D64"/>
    <w:rsid w:val="00790007"/>
    <w:rsid w:val="007945AB"/>
    <w:rsid w:val="0079520D"/>
    <w:rsid w:val="007967D4"/>
    <w:rsid w:val="007A0F0E"/>
    <w:rsid w:val="007A170D"/>
    <w:rsid w:val="007A2300"/>
    <w:rsid w:val="007A3B1C"/>
    <w:rsid w:val="007A48DE"/>
    <w:rsid w:val="007A74D4"/>
    <w:rsid w:val="007B019C"/>
    <w:rsid w:val="007B0F1E"/>
    <w:rsid w:val="007B38B8"/>
    <w:rsid w:val="007B510B"/>
    <w:rsid w:val="007B58DA"/>
    <w:rsid w:val="007B7E43"/>
    <w:rsid w:val="007C0DB4"/>
    <w:rsid w:val="007C3E6B"/>
    <w:rsid w:val="007C45F9"/>
    <w:rsid w:val="007D4669"/>
    <w:rsid w:val="007D521C"/>
    <w:rsid w:val="007E0492"/>
    <w:rsid w:val="007E401E"/>
    <w:rsid w:val="007E7D91"/>
    <w:rsid w:val="007F1E5C"/>
    <w:rsid w:val="007F3489"/>
    <w:rsid w:val="007F51B2"/>
    <w:rsid w:val="007F6AF3"/>
    <w:rsid w:val="007F7C8A"/>
    <w:rsid w:val="00801072"/>
    <w:rsid w:val="008059CC"/>
    <w:rsid w:val="00811ACB"/>
    <w:rsid w:val="00811DF6"/>
    <w:rsid w:val="00812903"/>
    <w:rsid w:val="0081432C"/>
    <w:rsid w:val="00820520"/>
    <w:rsid w:val="0082168E"/>
    <w:rsid w:val="00822BA3"/>
    <w:rsid w:val="008230B1"/>
    <w:rsid w:val="00826A86"/>
    <w:rsid w:val="00832C79"/>
    <w:rsid w:val="0083380E"/>
    <w:rsid w:val="008366BA"/>
    <w:rsid w:val="00836FD9"/>
    <w:rsid w:val="00837665"/>
    <w:rsid w:val="00837E3E"/>
    <w:rsid w:val="00841535"/>
    <w:rsid w:val="008439F9"/>
    <w:rsid w:val="008448DF"/>
    <w:rsid w:val="00846407"/>
    <w:rsid w:val="008503DB"/>
    <w:rsid w:val="00855C91"/>
    <w:rsid w:val="00855FB2"/>
    <w:rsid w:val="0085618D"/>
    <w:rsid w:val="00863453"/>
    <w:rsid w:val="00864E9A"/>
    <w:rsid w:val="00870C80"/>
    <w:rsid w:val="00880516"/>
    <w:rsid w:val="0088489A"/>
    <w:rsid w:val="00890199"/>
    <w:rsid w:val="00897585"/>
    <w:rsid w:val="008A72C9"/>
    <w:rsid w:val="008B0ED4"/>
    <w:rsid w:val="008B1CEA"/>
    <w:rsid w:val="008B343F"/>
    <w:rsid w:val="008B592F"/>
    <w:rsid w:val="008B69D6"/>
    <w:rsid w:val="008B7AD9"/>
    <w:rsid w:val="008C10D6"/>
    <w:rsid w:val="008C2A9D"/>
    <w:rsid w:val="008C2C7D"/>
    <w:rsid w:val="008C3D45"/>
    <w:rsid w:val="008C49DD"/>
    <w:rsid w:val="008D1049"/>
    <w:rsid w:val="008D293D"/>
    <w:rsid w:val="008D2A78"/>
    <w:rsid w:val="008D4EF1"/>
    <w:rsid w:val="008E343F"/>
    <w:rsid w:val="008E4274"/>
    <w:rsid w:val="008E44F6"/>
    <w:rsid w:val="008E4B60"/>
    <w:rsid w:val="008F17A2"/>
    <w:rsid w:val="008F4203"/>
    <w:rsid w:val="008F43F2"/>
    <w:rsid w:val="008F6530"/>
    <w:rsid w:val="00915F9B"/>
    <w:rsid w:val="00926D26"/>
    <w:rsid w:val="00927CE6"/>
    <w:rsid w:val="00932AAF"/>
    <w:rsid w:val="00943577"/>
    <w:rsid w:val="00944976"/>
    <w:rsid w:val="00944FC1"/>
    <w:rsid w:val="00945B7A"/>
    <w:rsid w:val="00954D59"/>
    <w:rsid w:val="00957314"/>
    <w:rsid w:val="009574F7"/>
    <w:rsid w:val="009576DA"/>
    <w:rsid w:val="00960871"/>
    <w:rsid w:val="00962F16"/>
    <w:rsid w:val="009642C0"/>
    <w:rsid w:val="00966310"/>
    <w:rsid w:val="00970A22"/>
    <w:rsid w:val="00970FA4"/>
    <w:rsid w:val="0097319D"/>
    <w:rsid w:val="00973BA8"/>
    <w:rsid w:val="00975BA9"/>
    <w:rsid w:val="00975BD7"/>
    <w:rsid w:val="00975DB3"/>
    <w:rsid w:val="0098376B"/>
    <w:rsid w:val="00984832"/>
    <w:rsid w:val="0098721F"/>
    <w:rsid w:val="00991AB5"/>
    <w:rsid w:val="00994176"/>
    <w:rsid w:val="009A071E"/>
    <w:rsid w:val="009A7BD1"/>
    <w:rsid w:val="009B2585"/>
    <w:rsid w:val="009C4859"/>
    <w:rsid w:val="009C4F88"/>
    <w:rsid w:val="009C5B20"/>
    <w:rsid w:val="009C69DF"/>
    <w:rsid w:val="009C79D1"/>
    <w:rsid w:val="009D7A68"/>
    <w:rsid w:val="009E5874"/>
    <w:rsid w:val="009E713B"/>
    <w:rsid w:val="009E74BF"/>
    <w:rsid w:val="009E7642"/>
    <w:rsid w:val="009F2BE0"/>
    <w:rsid w:val="00A0031B"/>
    <w:rsid w:val="00A06346"/>
    <w:rsid w:val="00A241CB"/>
    <w:rsid w:val="00A27BB4"/>
    <w:rsid w:val="00A318BF"/>
    <w:rsid w:val="00A3219A"/>
    <w:rsid w:val="00A334C4"/>
    <w:rsid w:val="00A34748"/>
    <w:rsid w:val="00A432B6"/>
    <w:rsid w:val="00A44BB3"/>
    <w:rsid w:val="00A460C6"/>
    <w:rsid w:val="00A53062"/>
    <w:rsid w:val="00A538DD"/>
    <w:rsid w:val="00A56509"/>
    <w:rsid w:val="00A56DC9"/>
    <w:rsid w:val="00A57704"/>
    <w:rsid w:val="00A76210"/>
    <w:rsid w:val="00A765AB"/>
    <w:rsid w:val="00A76AFE"/>
    <w:rsid w:val="00A77840"/>
    <w:rsid w:val="00A77C31"/>
    <w:rsid w:val="00A868D5"/>
    <w:rsid w:val="00A91C9C"/>
    <w:rsid w:val="00A9288E"/>
    <w:rsid w:val="00A93E3F"/>
    <w:rsid w:val="00A93F3B"/>
    <w:rsid w:val="00A95C8D"/>
    <w:rsid w:val="00AB1DC3"/>
    <w:rsid w:val="00AB5D9B"/>
    <w:rsid w:val="00AB76C7"/>
    <w:rsid w:val="00AC0678"/>
    <w:rsid w:val="00AC1287"/>
    <w:rsid w:val="00AC1A99"/>
    <w:rsid w:val="00AC1C5F"/>
    <w:rsid w:val="00AC41A7"/>
    <w:rsid w:val="00AC7362"/>
    <w:rsid w:val="00AD023F"/>
    <w:rsid w:val="00AD404E"/>
    <w:rsid w:val="00AD45EB"/>
    <w:rsid w:val="00AD6860"/>
    <w:rsid w:val="00AD6987"/>
    <w:rsid w:val="00AE0DD3"/>
    <w:rsid w:val="00AE1597"/>
    <w:rsid w:val="00AE4736"/>
    <w:rsid w:val="00AF1F2D"/>
    <w:rsid w:val="00AF4906"/>
    <w:rsid w:val="00AF4ED1"/>
    <w:rsid w:val="00AF6523"/>
    <w:rsid w:val="00B0268F"/>
    <w:rsid w:val="00B04545"/>
    <w:rsid w:val="00B05D97"/>
    <w:rsid w:val="00B0717F"/>
    <w:rsid w:val="00B12EBA"/>
    <w:rsid w:val="00B12F14"/>
    <w:rsid w:val="00B14115"/>
    <w:rsid w:val="00B146DA"/>
    <w:rsid w:val="00B176D8"/>
    <w:rsid w:val="00B2097A"/>
    <w:rsid w:val="00B22103"/>
    <w:rsid w:val="00B24F05"/>
    <w:rsid w:val="00B46DA7"/>
    <w:rsid w:val="00B46F53"/>
    <w:rsid w:val="00B6066C"/>
    <w:rsid w:val="00B620C2"/>
    <w:rsid w:val="00B7047F"/>
    <w:rsid w:val="00B736A7"/>
    <w:rsid w:val="00B80736"/>
    <w:rsid w:val="00B85877"/>
    <w:rsid w:val="00B92156"/>
    <w:rsid w:val="00B928AF"/>
    <w:rsid w:val="00B941D8"/>
    <w:rsid w:val="00B94D42"/>
    <w:rsid w:val="00B95861"/>
    <w:rsid w:val="00BA154B"/>
    <w:rsid w:val="00BA24A8"/>
    <w:rsid w:val="00BA47DB"/>
    <w:rsid w:val="00BA7E33"/>
    <w:rsid w:val="00BB212E"/>
    <w:rsid w:val="00BB3ECB"/>
    <w:rsid w:val="00BB42D9"/>
    <w:rsid w:val="00BB515D"/>
    <w:rsid w:val="00BB5A75"/>
    <w:rsid w:val="00BC0267"/>
    <w:rsid w:val="00BC1006"/>
    <w:rsid w:val="00BC474A"/>
    <w:rsid w:val="00BC716A"/>
    <w:rsid w:val="00BC7444"/>
    <w:rsid w:val="00BD21A2"/>
    <w:rsid w:val="00BD4197"/>
    <w:rsid w:val="00BD65FB"/>
    <w:rsid w:val="00BE56D4"/>
    <w:rsid w:val="00BE66E3"/>
    <w:rsid w:val="00BE6F38"/>
    <w:rsid w:val="00BE7075"/>
    <w:rsid w:val="00BE70AB"/>
    <w:rsid w:val="00C0360B"/>
    <w:rsid w:val="00C11694"/>
    <w:rsid w:val="00C134B9"/>
    <w:rsid w:val="00C205A5"/>
    <w:rsid w:val="00C20DB1"/>
    <w:rsid w:val="00C21495"/>
    <w:rsid w:val="00C222E2"/>
    <w:rsid w:val="00C353B0"/>
    <w:rsid w:val="00C35EE6"/>
    <w:rsid w:val="00C3717A"/>
    <w:rsid w:val="00C47B28"/>
    <w:rsid w:val="00C51339"/>
    <w:rsid w:val="00C54612"/>
    <w:rsid w:val="00C55343"/>
    <w:rsid w:val="00C55A42"/>
    <w:rsid w:val="00C565BF"/>
    <w:rsid w:val="00C566A5"/>
    <w:rsid w:val="00C57BA0"/>
    <w:rsid w:val="00C6126F"/>
    <w:rsid w:val="00C629CD"/>
    <w:rsid w:val="00C62CE0"/>
    <w:rsid w:val="00C7467F"/>
    <w:rsid w:val="00C74840"/>
    <w:rsid w:val="00C758DD"/>
    <w:rsid w:val="00C80BFF"/>
    <w:rsid w:val="00C82958"/>
    <w:rsid w:val="00C84CD2"/>
    <w:rsid w:val="00C875CC"/>
    <w:rsid w:val="00C902D2"/>
    <w:rsid w:val="00C95138"/>
    <w:rsid w:val="00C97E12"/>
    <w:rsid w:val="00CA2FF3"/>
    <w:rsid w:val="00CA4714"/>
    <w:rsid w:val="00CA556C"/>
    <w:rsid w:val="00CA6975"/>
    <w:rsid w:val="00CA71CC"/>
    <w:rsid w:val="00CB22BE"/>
    <w:rsid w:val="00CB4202"/>
    <w:rsid w:val="00CB5E29"/>
    <w:rsid w:val="00CB64FE"/>
    <w:rsid w:val="00CB7762"/>
    <w:rsid w:val="00CC29AE"/>
    <w:rsid w:val="00CC65AD"/>
    <w:rsid w:val="00CD0402"/>
    <w:rsid w:val="00CD2FFA"/>
    <w:rsid w:val="00CD30C4"/>
    <w:rsid w:val="00CD4B2C"/>
    <w:rsid w:val="00CD4C5C"/>
    <w:rsid w:val="00CE3DF2"/>
    <w:rsid w:val="00CE5E7E"/>
    <w:rsid w:val="00CF190B"/>
    <w:rsid w:val="00CF3D0F"/>
    <w:rsid w:val="00CF52BC"/>
    <w:rsid w:val="00D03410"/>
    <w:rsid w:val="00D039CD"/>
    <w:rsid w:val="00D1368F"/>
    <w:rsid w:val="00D147BC"/>
    <w:rsid w:val="00D171E5"/>
    <w:rsid w:val="00D17EFD"/>
    <w:rsid w:val="00D20B60"/>
    <w:rsid w:val="00D21D9F"/>
    <w:rsid w:val="00D22E31"/>
    <w:rsid w:val="00D24ED4"/>
    <w:rsid w:val="00D2554A"/>
    <w:rsid w:val="00D32813"/>
    <w:rsid w:val="00D4717E"/>
    <w:rsid w:val="00D541C1"/>
    <w:rsid w:val="00D61E15"/>
    <w:rsid w:val="00D6213A"/>
    <w:rsid w:val="00D62F86"/>
    <w:rsid w:val="00D63EA1"/>
    <w:rsid w:val="00D67389"/>
    <w:rsid w:val="00D70BC0"/>
    <w:rsid w:val="00D71221"/>
    <w:rsid w:val="00D71A6C"/>
    <w:rsid w:val="00D73202"/>
    <w:rsid w:val="00D768A4"/>
    <w:rsid w:val="00D77758"/>
    <w:rsid w:val="00D8142A"/>
    <w:rsid w:val="00D82C51"/>
    <w:rsid w:val="00D84159"/>
    <w:rsid w:val="00D864E3"/>
    <w:rsid w:val="00D87E82"/>
    <w:rsid w:val="00D91928"/>
    <w:rsid w:val="00D91EA4"/>
    <w:rsid w:val="00D951DD"/>
    <w:rsid w:val="00DA10A2"/>
    <w:rsid w:val="00DA2680"/>
    <w:rsid w:val="00DA2E81"/>
    <w:rsid w:val="00DA65E0"/>
    <w:rsid w:val="00DB1954"/>
    <w:rsid w:val="00DB2280"/>
    <w:rsid w:val="00DC197D"/>
    <w:rsid w:val="00DD034E"/>
    <w:rsid w:val="00DE5042"/>
    <w:rsid w:val="00DE7AAA"/>
    <w:rsid w:val="00DF63C8"/>
    <w:rsid w:val="00E00347"/>
    <w:rsid w:val="00E06AC6"/>
    <w:rsid w:val="00E07B93"/>
    <w:rsid w:val="00E13111"/>
    <w:rsid w:val="00E1414A"/>
    <w:rsid w:val="00E16745"/>
    <w:rsid w:val="00E22372"/>
    <w:rsid w:val="00E255EF"/>
    <w:rsid w:val="00E308F3"/>
    <w:rsid w:val="00E33973"/>
    <w:rsid w:val="00E4136C"/>
    <w:rsid w:val="00E418A3"/>
    <w:rsid w:val="00E44717"/>
    <w:rsid w:val="00E5083C"/>
    <w:rsid w:val="00E51ED2"/>
    <w:rsid w:val="00E5674B"/>
    <w:rsid w:val="00E568AD"/>
    <w:rsid w:val="00E642E3"/>
    <w:rsid w:val="00E658D3"/>
    <w:rsid w:val="00E66A2A"/>
    <w:rsid w:val="00E705D1"/>
    <w:rsid w:val="00E71655"/>
    <w:rsid w:val="00E726AF"/>
    <w:rsid w:val="00E7674A"/>
    <w:rsid w:val="00E7796B"/>
    <w:rsid w:val="00E82A76"/>
    <w:rsid w:val="00E842B9"/>
    <w:rsid w:val="00E8470D"/>
    <w:rsid w:val="00E8649D"/>
    <w:rsid w:val="00E96059"/>
    <w:rsid w:val="00EA310F"/>
    <w:rsid w:val="00EA41AC"/>
    <w:rsid w:val="00EA6C91"/>
    <w:rsid w:val="00EA6FD8"/>
    <w:rsid w:val="00EA74DA"/>
    <w:rsid w:val="00EB3911"/>
    <w:rsid w:val="00EB3E25"/>
    <w:rsid w:val="00EB5EFD"/>
    <w:rsid w:val="00EB6540"/>
    <w:rsid w:val="00EB66C6"/>
    <w:rsid w:val="00EC415B"/>
    <w:rsid w:val="00ED0E75"/>
    <w:rsid w:val="00ED1416"/>
    <w:rsid w:val="00ED536B"/>
    <w:rsid w:val="00EE005E"/>
    <w:rsid w:val="00EE02D2"/>
    <w:rsid w:val="00EE3609"/>
    <w:rsid w:val="00EE4142"/>
    <w:rsid w:val="00EE6650"/>
    <w:rsid w:val="00EF1985"/>
    <w:rsid w:val="00F006CE"/>
    <w:rsid w:val="00F01FD1"/>
    <w:rsid w:val="00F0362F"/>
    <w:rsid w:val="00F05998"/>
    <w:rsid w:val="00F06272"/>
    <w:rsid w:val="00F06FED"/>
    <w:rsid w:val="00F11319"/>
    <w:rsid w:val="00F130E3"/>
    <w:rsid w:val="00F13963"/>
    <w:rsid w:val="00F13DBC"/>
    <w:rsid w:val="00F226F7"/>
    <w:rsid w:val="00F2549C"/>
    <w:rsid w:val="00F343C4"/>
    <w:rsid w:val="00F4201B"/>
    <w:rsid w:val="00F42AF7"/>
    <w:rsid w:val="00F46BC1"/>
    <w:rsid w:val="00F50020"/>
    <w:rsid w:val="00F659EC"/>
    <w:rsid w:val="00F67085"/>
    <w:rsid w:val="00F7588D"/>
    <w:rsid w:val="00F8094A"/>
    <w:rsid w:val="00F84309"/>
    <w:rsid w:val="00F87C68"/>
    <w:rsid w:val="00F975CB"/>
    <w:rsid w:val="00FA28B0"/>
    <w:rsid w:val="00FA33BB"/>
    <w:rsid w:val="00FA6484"/>
    <w:rsid w:val="00FA67D2"/>
    <w:rsid w:val="00FB064D"/>
    <w:rsid w:val="00FB0DD7"/>
    <w:rsid w:val="00FB2557"/>
    <w:rsid w:val="00FB4D6E"/>
    <w:rsid w:val="00FB5412"/>
    <w:rsid w:val="00FC149D"/>
    <w:rsid w:val="00FD0BEC"/>
    <w:rsid w:val="00FD3684"/>
    <w:rsid w:val="00FD5D09"/>
    <w:rsid w:val="00FE5356"/>
    <w:rsid w:val="00FE578F"/>
    <w:rsid w:val="00FE5D25"/>
    <w:rsid w:val="00FE7D27"/>
    <w:rsid w:val="00FF1C62"/>
    <w:rsid w:val="00FF1E27"/>
    <w:rsid w:val="00FF6726"/>
    <w:rsid w:val="00FF7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1C9EE277"/>
  <w15:docId w15:val="{A14B1285-7648-47FF-B36C-3B6B559D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Id w:val="0"/>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table" w:customStyle="1" w:styleId="TableGridLight12">
    <w:name w:val="Table Grid Light12"/>
    <w:basedOn w:val="TableNormal"/>
    <w:rsid w:val="00BC474A"/>
    <w:rPr>
      <w:rFonts w:ascii="Helvetica" w:hAnsi="Helvetica" w:cs="Helvetica"/>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71"/>
    <w:semiHidden/>
    <w:rsid w:val="00241E80"/>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5588D93A-1FEA-4068-8B7D-C358427A2C1E}">
  <ds:schemaRefs>
    <ds:schemaRef ds:uri="http://schemas.openxmlformats.org/officeDocument/2006/bibliography"/>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1171</TotalTime>
  <Pages>1</Pages>
  <Words>2449</Words>
  <Characters>13032</Characters>
  <Application>Microsoft Office Word</Application>
  <DocSecurity>0</DocSecurity>
  <Lines>245</Lines>
  <Paragraphs>117</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15364</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PI</dc:title>
  <dc:creator>Vasim Khan</dc:creator>
  <cp:lastModifiedBy>Omantel</cp:lastModifiedBy>
  <cp:revision>238</cp:revision>
  <cp:lastPrinted>2026-01-14T11:39:00Z</cp:lastPrinted>
  <dcterms:created xsi:type="dcterms:W3CDTF">2018-02-21T09:05:00Z</dcterms:created>
  <dcterms:modified xsi:type="dcterms:W3CDTF">2026-01-14T11:39:00Z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d449d750eccac38ae170746baf779fdea2db6e6f0ecc80946b0817074e03150a</vt:lpwstr>
  </property>
</Properties>
</file>