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E1BC4" w14:textId="77777777" w:rsidR="0029357C" w:rsidRPr="00A70C58" w:rsidRDefault="00146173" w:rsidP="0029357C">
      <w:pPr>
        <w:sectPr w:rsidR="0029357C" w:rsidRPr="00A70C58" w:rsidSect="002A3A70">
          <w:footerReference w:type="default" r:id="rId11"/>
          <w:headerReference w:type="first" r:id="rId12"/>
          <w:footerReference w:type="first" r:id="rId13"/>
          <w:type w:val="continuous"/>
          <w:pgSz w:w="11906" w:h="16838" w:code="9"/>
          <w:pgMar w:top="2722" w:right="851" w:bottom="1701" w:left="1418" w:header="567" w:footer="567" w:gutter="0"/>
          <w:cols w:space="708"/>
          <w:docGrid w:linePitch="360"/>
        </w:sectPr>
      </w:pPr>
      <w:r>
        <w:rPr>
          <w:noProof/>
        </w:rPr>
        <mc:AlternateContent>
          <mc:Choice Requires="wps">
            <w:drawing>
              <wp:anchor distT="0" distB="0" distL="114300" distR="114300" simplePos="0" relativeHeight="251657216" behindDoc="0" locked="0" layoutInCell="1" allowOverlap="0" wp14:anchorId="4C4E1C28" wp14:editId="4C4E1C29">
                <wp:simplePos x="0" y="0"/>
                <wp:positionH relativeFrom="page">
                  <wp:posOffset>519430</wp:posOffset>
                </wp:positionH>
                <wp:positionV relativeFrom="page">
                  <wp:posOffset>3898900</wp:posOffset>
                </wp:positionV>
                <wp:extent cx="6667500" cy="1733550"/>
                <wp:effectExtent l="0" t="0" r="0" b="0"/>
                <wp:wrapTight wrapText="bothSides">
                  <wp:wrapPolygon edited="0">
                    <wp:start x="0" y="0"/>
                    <wp:lineTo x="0" y="21363"/>
                    <wp:lineTo x="21538" y="21363"/>
                    <wp:lineTo x="21538" y="0"/>
                    <wp:lineTo x="0" y="0"/>
                  </wp:wrapPolygon>
                </wp:wrapTight>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0" cy="1733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4E1C5E" w14:textId="77777777" w:rsidR="003A4FA4" w:rsidRPr="00822BA3" w:rsidRDefault="003A4FA4" w:rsidP="00B94D42">
                            <w:pPr>
                              <w:pStyle w:val="AddressBold"/>
                              <w:spacing w:line="480" w:lineRule="exact"/>
                              <w:rPr>
                                <w:rFonts w:ascii="Helvetica" w:hAnsi="Helvetica"/>
                                <w:color w:val="00559B"/>
                                <w:sz w:val="28"/>
                              </w:rPr>
                            </w:pPr>
                            <w:r w:rsidRPr="00B94D42">
                              <w:rPr>
                                <w:rFonts w:ascii="Helvetica" w:hAnsi="Helvetica"/>
                                <w:b w:val="0"/>
                                <w:color w:val="FFFFFF"/>
                                <w:sz w:val="28"/>
                              </w:rPr>
                              <w:t>1.</w:t>
                            </w:r>
                            <w:r>
                              <w:rPr>
                                <w:rFonts w:ascii="Helvetica" w:hAnsi="Helvetica"/>
                                <w:color w:val="FFFFFF"/>
                                <w:sz w:val="28"/>
                              </w:rPr>
                              <w:t xml:space="preserve"> Commercial Proposal for</w:t>
                            </w:r>
                          </w:p>
                          <w:p w14:paraId="4C4E1C5F" w14:textId="77777777" w:rsidR="003A4FA4" w:rsidRPr="00822BA3" w:rsidRDefault="003A4FA4" w:rsidP="00EB0C42">
                            <w:pPr>
                              <w:pStyle w:val="AddressBold"/>
                              <w:spacing w:before="240" w:line="600" w:lineRule="exact"/>
                              <w:rPr>
                                <w:rFonts w:ascii="Helvetica" w:hAnsi="Helvetica"/>
                                <w:b w:val="0"/>
                                <w:color w:val="00559B"/>
                                <w:sz w:val="52"/>
                                <w:szCs w:val="52"/>
                              </w:rPr>
                            </w:pPr>
                            <w:r>
                              <w:rPr>
                                <w:rFonts w:ascii="Helvetica" w:hAnsi="Helvetica"/>
                                <w:b w:val="0"/>
                                <w:color w:val="00559B"/>
                                <w:sz w:val="52"/>
                                <w:szCs w:val="52"/>
                              </w:rPr>
                              <w:t xml:space="preserve">Reference </w:t>
                            </w:r>
                            <w:r w:rsidR="00A8078B">
                              <w:rPr>
                                <w:rFonts w:ascii="Helvetica" w:hAnsi="Helvetica"/>
                                <w:b w:val="0"/>
                                <w:color w:val="00559B"/>
                                <w:sz w:val="52"/>
                                <w:szCs w:val="52"/>
                              </w:rPr>
                              <w:t>Access and Interco</w:t>
                            </w:r>
                            <w:r>
                              <w:rPr>
                                <w:rFonts w:ascii="Helvetica" w:hAnsi="Helvetica"/>
                                <w:b w:val="0"/>
                                <w:color w:val="00559B"/>
                                <w:sz w:val="52"/>
                                <w:szCs w:val="52"/>
                              </w:rPr>
                              <w:t>nnect</w:t>
                            </w:r>
                            <w:r w:rsidR="00875A5D">
                              <w:rPr>
                                <w:rFonts w:ascii="Helvetica" w:hAnsi="Helvetica"/>
                                <w:b w:val="0"/>
                                <w:color w:val="00559B"/>
                                <w:sz w:val="52"/>
                                <w:szCs w:val="52"/>
                              </w:rPr>
                              <w:t>ion</w:t>
                            </w:r>
                            <w:r>
                              <w:rPr>
                                <w:rFonts w:ascii="Helvetica" w:hAnsi="Helvetica"/>
                                <w:b w:val="0"/>
                                <w:color w:val="00559B"/>
                                <w:sz w:val="52"/>
                                <w:szCs w:val="52"/>
                              </w:rPr>
                              <w:t xml:space="preserve"> Offer </w:t>
                            </w:r>
                            <w:r>
                              <w:rPr>
                                <w:rFonts w:ascii="Helvetica" w:hAnsi="Helvetica"/>
                                <w:b w:val="0"/>
                                <w:color w:val="00559B"/>
                                <w:sz w:val="40"/>
                                <w:szCs w:val="40"/>
                              </w:rPr>
                              <w:t xml:space="preserve"> Sub Annex C</w:t>
                            </w:r>
                            <w:r w:rsidR="00A8078B">
                              <w:rPr>
                                <w:rFonts w:ascii="Helvetica" w:hAnsi="Helvetica"/>
                                <w:b w:val="0"/>
                                <w:color w:val="00559B"/>
                                <w:sz w:val="40"/>
                                <w:szCs w:val="40"/>
                              </w:rPr>
                              <w:t xml:space="preserve">-FA </w:t>
                            </w:r>
                            <w:r w:rsidR="009457B3">
                              <w:rPr>
                                <w:rFonts w:ascii="Helvetica" w:hAnsi="Helvetica"/>
                                <w:b w:val="0"/>
                                <w:color w:val="00559B"/>
                                <w:sz w:val="40"/>
                                <w:szCs w:val="40"/>
                              </w:rPr>
                              <w:t>1</w:t>
                            </w:r>
                            <w:r w:rsidR="00EB0C42">
                              <w:rPr>
                                <w:rFonts w:ascii="Helvetica" w:hAnsi="Helvetica"/>
                                <w:b w:val="0"/>
                                <w:color w:val="00559B"/>
                                <w:sz w:val="40"/>
                                <w:szCs w:val="40"/>
                              </w:rPr>
                              <w:t>2</w:t>
                            </w:r>
                            <w:r w:rsidRPr="00B04545">
                              <w:rPr>
                                <w:rFonts w:ascii="Helvetica" w:hAnsi="Helvetica"/>
                                <w:b w:val="0"/>
                                <w:color w:val="00559B"/>
                                <w:sz w:val="40"/>
                                <w:szCs w:val="40"/>
                              </w:rPr>
                              <w:t xml:space="preserve"> </w:t>
                            </w:r>
                            <w:r w:rsidR="00BB4CED">
                              <w:rPr>
                                <w:rFonts w:ascii="Helvetica" w:hAnsi="Helvetica"/>
                                <w:b w:val="0"/>
                                <w:color w:val="00559B"/>
                                <w:sz w:val="40"/>
                                <w:szCs w:val="40"/>
                              </w:rPr>
                              <w:t xml:space="preserve">Wholesale </w:t>
                            </w:r>
                            <w:r w:rsidR="00E200AF">
                              <w:rPr>
                                <w:rFonts w:ascii="Helvetica" w:hAnsi="Helvetica"/>
                                <w:b w:val="0"/>
                                <w:color w:val="00559B"/>
                                <w:sz w:val="40"/>
                                <w:szCs w:val="40"/>
                              </w:rPr>
                              <w:t>Trunk Segments of Leased Line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4E1C28" id="_x0000_t202" coordsize="21600,21600" o:spt="202" path="m,l,21600r21600,l21600,xe">
                <v:stroke joinstyle="miter"/>
                <v:path gradientshapeok="t" o:connecttype="rect"/>
              </v:shapetype>
              <v:shape id="Text Box 7" o:spid="_x0000_s1026" type="#_x0000_t202" style="position:absolute;margin-left:40.9pt;margin-top:307pt;width:525pt;height:136.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" o:allowoverlap="f" filled="f" stroked="f">
                <v:textbox inset="0,0,0,0">
                  <w:txbxContent>
                    <w:p w14:paraId="4C4E1C5E" w14:textId="77777777" w:rsidR="003A4FA4" w:rsidRPr="00822BA3" w:rsidRDefault="003A4FA4" w:rsidP="00B94D42">
                      <w:pPr>
                        <w:pStyle w:val="AddressBold"/>
                        <w:spacing w:line="480" w:lineRule="exact"/>
                        <w:rPr>
                          <w:rFonts w:ascii="Helvetica" w:hAnsi="Helvetica"/>
                          <w:color w:val="00559B"/>
                          <w:sz w:val="28"/>
                        </w:rPr>
                      </w:pPr>
                      <w:r w:rsidRPr="00B94D42">
                        <w:rPr>
                          <w:rFonts w:ascii="Helvetica" w:hAnsi="Helvetica"/>
                          <w:b w:val="0"/>
                          <w:color w:val="FFFFFF"/>
                          <w:sz w:val="28"/>
                        </w:rPr>
                        <w:t>1.</w:t>
                      </w:r>
                      <w:r>
                        <w:rPr>
                          <w:rFonts w:ascii="Helvetica" w:hAnsi="Helvetica"/>
                          <w:color w:val="FFFFFF"/>
                          <w:sz w:val="28"/>
                        </w:rPr>
                        <w:t xml:space="preserve"> Commercial Proposal for</w:t>
                      </w:r>
                    </w:p>
                    <w:p w14:paraId="4C4E1C5F" w14:textId="77777777" w:rsidR="003A4FA4" w:rsidRPr="00822BA3" w:rsidRDefault="003A4FA4" w:rsidP="00EB0C42">
                      <w:pPr>
                        <w:pStyle w:val="AddressBold"/>
                        <w:spacing w:before="240" w:line="600" w:lineRule="exact"/>
                        <w:rPr>
                          <w:rFonts w:ascii="Helvetica" w:hAnsi="Helvetica"/>
                          <w:b w:val="0"/>
                          <w:color w:val="00559B"/>
                          <w:sz w:val="52"/>
                          <w:szCs w:val="52"/>
                        </w:rPr>
                      </w:pPr>
                      <w:r>
                        <w:rPr>
                          <w:rFonts w:ascii="Helvetica" w:hAnsi="Helvetica"/>
                          <w:b w:val="0"/>
                          <w:color w:val="00559B"/>
                          <w:sz w:val="52"/>
                          <w:szCs w:val="52"/>
                        </w:rPr>
                        <w:t xml:space="preserve">Reference </w:t>
                      </w:r>
                      <w:r w:rsidR="00A8078B">
                        <w:rPr>
                          <w:rFonts w:ascii="Helvetica" w:hAnsi="Helvetica"/>
                          <w:b w:val="0"/>
                          <w:color w:val="00559B"/>
                          <w:sz w:val="52"/>
                          <w:szCs w:val="52"/>
                        </w:rPr>
                        <w:t>Access and Interco</w:t>
                      </w:r>
                      <w:r>
                        <w:rPr>
                          <w:rFonts w:ascii="Helvetica" w:hAnsi="Helvetica"/>
                          <w:b w:val="0"/>
                          <w:color w:val="00559B"/>
                          <w:sz w:val="52"/>
                          <w:szCs w:val="52"/>
                        </w:rPr>
                        <w:t>nnect</w:t>
                      </w:r>
                      <w:r w:rsidR="00875A5D">
                        <w:rPr>
                          <w:rFonts w:ascii="Helvetica" w:hAnsi="Helvetica"/>
                          <w:b w:val="0"/>
                          <w:color w:val="00559B"/>
                          <w:sz w:val="52"/>
                          <w:szCs w:val="52"/>
                        </w:rPr>
                        <w:t>ion</w:t>
                      </w:r>
                      <w:r>
                        <w:rPr>
                          <w:rFonts w:ascii="Helvetica" w:hAnsi="Helvetica"/>
                          <w:b w:val="0"/>
                          <w:color w:val="00559B"/>
                          <w:sz w:val="52"/>
                          <w:szCs w:val="52"/>
                        </w:rPr>
                        <w:t xml:space="preserve"> Offer </w:t>
                      </w:r>
                      <w:r>
                        <w:rPr>
                          <w:rFonts w:ascii="Helvetica" w:hAnsi="Helvetica"/>
                          <w:b w:val="0"/>
                          <w:color w:val="00559B"/>
                          <w:sz w:val="40"/>
                          <w:szCs w:val="40"/>
                        </w:rPr>
                        <w:t xml:space="preserve"> Sub Annex C</w:t>
                      </w:r>
                      <w:r w:rsidR="00A8078B">
                        <w:rPr>
                          <w:rFonts w:ascii="Helvetica" w:hAnsi="Helvetica"/>
                          <w:b w:val="0"/>
                          <w:color w:val="00559B"/>
                          <w:sz w:val="40"/>
                          <w:szCs w:val="40"/>
                        </w:rPr>
                        <w:t xml:space="preserve">-FA </w:t>
                      </w:r>
                      <w:r w:rsidR="009457B3">
                        <w:rPr>
                          <w:rFonts w:ascii="Helvetica" w:hAnsi="Helvetica"/>
                          <w:b w:val="0"/>
                          <w:color w:val="00559B"/>
                          <w:sz w:val="40"/>
                          <w:szCs w:val="40"/>
                        </w:rPr>
                        <w:t>1</w:t>
                      </w:r>
                      <w:r w:rsidR="00EB0C42">
                        <w:rPr>
                          <w:rFonts w:ascii="Helvetica" w:hAnsi="Helvetica"/>
                          <w:b w:val="0"/>
                          <w:color w:val="00559B"/>
                          <w:sz w:val="40"/>
                          <w:szCs w:val="40"/>
                        </w:rPr>
                        <w:t>2</w:t>
                      </w:r>
                      <w:r w:rsidRPr="00B04545">
                        <w:rPr>
                          <w:rFonts w:ascii="Helvetica" w:hAnsi="Helvetica"/>
                          <w:b w:val="0"/>
                          <w:color w:val="00559B"/>
                          <w:sz w:val="40"/>
                          <w:szCs w:val="40"/>
                        </w:rPr>
                        <w:t xml:space="preserve"> </w:t>
                      </w:r>
                      <w:r w:rsidR="00BB4CED">
                        <w:rPr>
                          <w:rFonts w:ascii="Helvetica" w:hAnsi="Helvetica"/>
                          <w:b w:val="0"/>
                          <w:color w:val="00559B"/>
                          <w:sz w:val="40"/>
                          <w:szCs w:val="40"/>
                        </w:rPr>
                        <w:t xml:space="preserve">Wholesale </w:t>
                      </w:r>
                      <w:r w:rsidR="00E200AF">
                        <w:rPr>
                          <w:rFonts w:ascii="Helvetica" w:hAnsi="Helvetica"/>
                          <w:b w:val="0"/>
                          <w:color w:val="00559B"/>
                          <w:sz w:val="40"/>
                          <w:szCs w:val="40"/>
                        </w:rPr>
                        <w:t>Trunk Segments of Leased Line</w:t>
                      </w:r>
                    </w:p>
                  </w:txbxContent>
                </v:textbox>
                <w10:wrap type="tight" anchorx="page" anchory="page"/>
              </v:shape>
            </w:pict>
          </mc:Fallback>
        </mc:AlternateContent>
      </w:r>
    </w:p>
    <w:p w14:paraId="4C4E1BC5" w14:textId="77777777" w:rsidR="003F41F3" w:rsidRPr="00F2549C" w:rsidRDefault="00E05785">
      <w:pPr>
        <w:spacing w:after="0" w:line="240" w:lineRule="auto"/>
        <w:rPr>
          <w:color w:val="4A93D1"/>
          <w:sz w:val="32"/>
          <w:szCs w:val="32"/>
          <w:u w:val="single"/>
        </w:rPr>
      </w:pPr>
      <w:r>
        <w:rPr>
          <w:color w:val="4A93D1"/>
          <w:sz w:val="32"/>
          <w:szCs w:val="32"/>
          <w:u w:val="single"/>
        </w:rPr>
        <w:lastRenderedPageBreak/>
        <w:t>Table of C</w:t>
      </w:r>
      <w:r w:rsidR="003F41F3" w:rsidRPr="00F2549C">
        <w:rPr>
          <w:color w:val="4A93D1"/>
          <w:sz w:val="32"/>
          <w:szCs w:val="32"/>
          <w:u w:val="single"/>
        </w:rPr>
        <w:t>ontent</w:t>
      </w:r>
      <w:r w:rsidR="0027318B">
        <w:rPr>
          <w:color w:val="4A93D1"/>
          <w:sz w:val="32"/>
          <w:szCs w:val="32"/>
          <w:u w:val="single"/>
        </w:rPr>
        <w:t>s</w:t>
      </w:r>
    </w:p>
    <w:p w14:paraId="4C4E1BC6" w14:textId="77777777" w:rsidR="003F41F3" w:rsidRDefault="003F41F3">
      <w:pPr>
        <w:spacing w:after="0" w:line="240" w:lineRule="auto"/>
        <w:rPr>
          <w:rFonts w:eastAsia="Times"/>
          <w:kern w:val="32"/>
          <w:sz w:val="24"/>
        </w:rPr>
      </w:pPr>
    </w:p>
    <w:p w14:paraId="54AE1F79" w14:textId="25A7B77A" w:rsidR="00765023" w:rsidRDefault="00135ED3">
      <w:pPr>
        <w:pStyle w:val="TOC1"/>
        <w:rPr>
          <w:rFonts w:asciiTheme="minorHAnsi" w:eastAsiaTheme="minorEastAsia" w:hAnsiTheme="minorHAnsi" w:cstheme="minorBidi"/>
          <w:b w:val="0"/>
          <w:color w:val="auto"/>
          <w:kern w:val="2"/>
          <w:szCs w:val="24"/>
          <w14:ligatures w14:val="standardContextual"/>
        </w:rPr>
      </w:pPr>
      <w:r w:rsidRPr="00325582">
        <w:rPr>
          <w:b w:val="0"/>
          <w:bCs/>
        </w:rPr>
        <w:fldChar w:fldCharType="begin"/>
      </w:r>
      <w:r w:rsidR="0029357C" w:rsidRPr="00325582">
        <w:rPr>
          <w:b w:val="0"/>
          <w:bCs/>
        </w:rPr>
        <w:instrText xml:space="preserve"> TOC \o "1-3" \h \z \u </w:instrText>
      </w:r>
      <w:r w:rsidRPr="00325582">
        <w:rPr>
          <w:b w:val="0"/>
          <w:bCs/>
        </w:rPr>
        <w:fldChar w:fldCharType="separate"/>
      </w:r>
      <w:hyperlink w:anchor="_Toc219297033" w:history="1">
        <w:r w:rsidR="00765023" w:rsidRPr="003F5CBD">
          <w:rPr>
            <w:rStyle w:val="Hyperlink"/>
          </w:rPr>
          <w:t>1</w:t>
        </w:r>
        <w:r w:rsidR="00765023">
          <w:rPr>
            <w:rFonts w:asciiTheme="minorHAnsi" w:eastAsiaTheme="minorEastAsia" w:hAnsiTheme="minorHAnsi" w:cstheme="minorBidi"/>
            <w:b w:val="0"/>
            <w:color w:val="auto"/>
            <w:kern w:val="2"/>
            <w:szCs w:val="24"/>
            <w14:ligatures w14:val="standardContextual"/>
          </w:rPr>
          <w:tab/>
        </w:r>
        <w:r w:rsidR="00765023" w:rsidRPr="003F5CBD">
          <w:rPr>
            <w:rStyle w:val="Hyperlink"/>
          </w:rPr>
          <w:t>General</w:t>
        </w:r>
        <w:r w:rsidR="00765023">
          <w:rPr>
            <w:webHidden/>
          </w:rPr>
          <w:tab/>
        </w:r>
        <w:r w:rsidR="00765023">
          <w:rPr>
            <w:webHidden/>
          </w:rPr>
          <w:fldChar w:fldCharType="begin"/>
        </w:r>
        <w:r w:rsidR="00765023">
          <w:rPr>
            <w:webHidden/>
          </w:rPr>
          <w:instrText xml:space="preserve"> PAGEREF _Toc219297033 \h </w:instrText>
        </w:r>
        <w:r w:rsidR="00765023">
          <w:rPr>
            <w:webHidden/>
          </w:rPr>
        </w:r>
        <w:r w:rsidR="00765023">
          <w:rPr>
            <w:webHidden/>
          </w:rPr>
          <w:fldChar w:fldCharType="separate"/>
        </w:r>
        <w:r w:rsidR="00831DEB">
          <w:rPr>
            <w:webHidden/>
          </w:rPr>
          <w:t>3</w:t>
        </w:r>
        <w:r w:rsidR="00765023">
          <w:rPr>
            <w:webHidden/>
          </w:rPr>
          <w:fldChar w:fldCharType="end"/>
        </w:r>
      </w:hyperlink>
    </w:p>
    <w:p w14:paraId="36FA4D8F" w14:textId="0ECC12BE" w:rsidR="00765023" w:rsidRDefault="00765023">
      <w:pPr>
        <w:pStyle w:val="TOC1"/>
        <w:rPr>
          <w:rFonts w:asciiTheme="minorHAnsi" w:eastAsiaTheme="minorEastAsia" w:hAnsiTheme="minorHAnsi" w:cstheme="minorBidi"/>
          <w:b w:val="0"/>
          <w:color w:val="auto"/>
          <w:kern w:val="2"/>
          <w:szCs w:val="24"/>
          <w14:ligatures w14:val="standardContextual"/>
        </w:rPr>
      </w:pPr>
      <w:hyperlink w:anchor="_Toc219297034" w:history="1">
        <w:r w:rsidRPr="003F5CBD">
          <w:rPr>
            <w:rStyle w:val="Hyperlink"/>
          </w:rPr>
          <w:t>2</w:t>
        </w:r>
        <w:r>
          <w:rPr>
            <w:rFonts w:asciiTheme="minorHAnsi" w:eastAsiaTheme="minorEastAsia" w:hAnsiTheme="minorHAnsi" w:cstheme="minorBidi"/>
            <w:b w:val="0"/>
            <w:color w:val="auto"/>
            <w:kern w:val="2"/>
            <w:szCs w:val="24"/>
            <w14:ligatures w14:val="standardContextual"/>
          </w:rPr>
          <w:tab/>
        </w:r>
        <w:r w:rsidRPr="003F5CBD">
          <w:rPr>
            <w:rStyle w:val="Hyperlink"/>
          </w:rPr>
          <w:t>Definitions</w:t>
        </w:r>
        <w:r>
          <w:rPr>
            <w:webHidden/>
          </w:rPr>
          <w:tab/>
        </w:r>
        <w:r>
          <w:rPr>
            <w:webHidden/>
          </w:rPr>
          <w:fldChar w:fldCharType="begin"/>
        </w:r>
        <w:r>
          <w:rPr>
            <w:webHidden/>
          </w:rPr>
          <w:instrText xml:space="preserve"> PAGEREF _Toc219297034 \h </w:instrText>
        </w:r>
        <w:r>
          <w:rPr>
            <w:webHidden/>
          </w:rPr>
        </w:r>
        <w:r>
          <w:rPr>
            <w:webHidden/>
          </w:rPr>
          <w:fldChar w:fldCharType="separate"/>
        </w:r>
        <w:r w:rsidR="00831DEB">
          <w:rPr>
            <w:webHidden/>
          </w:rPr>
          <w:t>4</w:t>
        </w:r>
        <w:r>
          <w:rPr>
            <w:webHidden/>
          </w:rPr>
          <w:fldChar w:fldCharType="end"/>
        </w:r>
      </w:hyperlink>
    </w:p>
    <w:p w14:paraId="3B7E304E" w14:textId="4C3DBFBC" w:rsidR="00765023" w:rsidRDefault="00765023">
      <w:pPr>
        <w:pStyle w:val="TOC1"/>
        <w:rPr>
          <w:rFonts w:asciiTheme="minorHAnsi" w:eastAsiaTheme="minorEastAsia" w:hAnsiTheme="minorHAnsi" w:cstheme="minorBidi"/>
          <w:b w:val="0"/>
          <w:color w:val="auto"/>
          <w:kern w:val="2"/>
          <w:szCs w:val="24"/>
          <w14:ligatures w14:val="standardContextual"/>
        </w:rPr>
      </w:pPr>
      <w:hyperlink w:anchor="_Toc219297035" w:history="1">
        <w:r w:rsidRPr="003F5CBD">
          <w:rPr>
            <w:rStyle w:val="Hyperlink"/>
          </w:rPr>
          <w:t>3</w:t>
        </w:r>
        <w:r>
          <w:rPr>
            <w:rFonts w:asciiTheme="minorHAnsi" w:eastAsiaTheme="minorEastAsia" w:hAnsiTheme="minorHAnsi" w:cstheme="minorBidi"/>
            <w:b w:val="0"/>
            <w:color w:val="auto"/>
            <w:kern w:val="2"/>
            <w:szCs w:val="24"/>
            <w14:ligatures w14:val="standardContextual"/>
          </w:rPr>
          <w:tab/>
        </w:r>
        <w:r w:rsidRPr="003F5CBD">
          <w:rPr>
            <w:rStyle w:val="Hyperlink"/>
          </w:rPr>
          <w:t>Trunk Segment of Leased Lines Service</w:t>
        </w:r>
        <w:r>
          <w:rPr>
            <w:webHidden/>
          </w:rPr>
          <w:tab/>
        </w:r>
        <w:r>
          <w:rPr>
            <w:webHidden/>
          </w:rPr>
          <w:fldChar w:fldCharType="begin"/>
        </w:r>
        <w:r>
          <w:rPr>
            <w:webHidden/>
          </w:rPr>
          <w:instrText xml:space="preserve"> PAGEREF _Toc219297035 \h </w:instrText>
        </w:r>
        <w:r>
          <w:rPr>
            <w:webHidden/>
          </w:rPr>
        </w:r>
        <w:r>
          <w:rPr>
            <w:webHidden/>
          </w:rPr>
          <w:fldChar w:fldCharType="separate"/>
        </w:r>
        <w:r w:rsidR="00831DEB">
          <w:rPr>
            <w:webHidden/>
          </w:rPr>
          <w:t>5</w:t>
        </w:r>
        <w:r>
          <w:rPr>
            <w:webHidden/>
          </w:rPr>
          <w:fldChar w:fldCharType="end"/>
        </w:r>
      </w:hyperlink>
    </w:p>
    <w:p w14:paraId="730FF381" w14:textId="05D958AE" w:rsidR="00765023" w:rsidRDefault="00765023">
      <w:pPr>
        <w:pStyle w:val="TOC1"/>
        <w:rPr>
          <w:rFonts w:asciiTheme="minorHAnsi" w:eastAsiaTheme="minorEastAsia" w:hAnsiTheme="minorHAnsi" w:cstheme="minorBidi"/>
          <w:b w:val="0"/>
          <w:color w:val="auto"/>
          <w:kern w:val="2"/>
          <w:szCs w:val="24"/>
          <w14:ligatures w14:val="standardContextual"/>
        </w:rPr>
      </w:pPr>
      <w:hyperlink w:anchor="_Toc219297036" w:history="1">
        <w:r w:rsidRPr="003F5CBD">
          <w:rPr>
            <w:rStyle w:val="Hyperlink"/>
          </w:rPr>
          <w:t>4</w:t>
        </w:r>
        <w:r>
          <w:rPr>
            <w:rFonts w:asciiTheme="minorHAnsi" w:eastAsiaTheme="minorEastAsia" w:hAnsiTheme="minorHAnsi" w:cstheme="minorBidi"/>
            <w:b w:val="0"/>
            <w:color w:val="auto"/>
            <w:kern w:val="2"/>
            <w:szCs w:val="24"/>
            <w14:ligatures w14:val="standardContextual"/>
          </w:rPr>
          <w:tab/>
        </w:r>
        <w:r w:rsidRPr="003F5CBD">
          <w:rPr>
            <w:rStyle w:val="Hyperlink"/>
          </w:rPr>
          <w:t>Terms and Conditions</w:t>
        </w:r>
        <w:r>
          <w:rPr>
            <w:webHidden/>
          </w:rPr>
          <w:tab/>
        </w:r>
        <w:r>
          <w:rPr>
            <w:webHidden/>
          </w:rPr>
          <w:fldChar w:fldCharType="begin"/>
        </w:r>
        <w:r>
          <w:rPr>
            <w:webHidden/>
          </w:rPr>
          <w:instrText xml:space="preserve"> PAGEREF _Toc219297036 \h </w:instrText>
        </w:r>
        <w:r>
          <w:rPr>
            <w:webHidden/>
          </w:rPr>
        </w:r>
        <w:r>
          <w:rPr>
            <w:webHidden/>
          </w:rPr>
          <w:fldChar w:fldCharType="separate"/>
        </w:r>
        <w:r w:rsidR="00831DEB">
          <w:rPr>
            <w:webHidden/>
          </w:rPr>
          <w:t>6</w:t>
        </w:r>
        <w:r>
          <w:rPr>
            <w:webHidden/>
          </w:rPr>
          <w:fldChar w:fldCharType="end"/>
        </w:r>
      </w:hyperlink>
    </w:p>
    <w:p w14:paraId="45FD8D88" w14:textId="700E2E4C" w:rsidR="00765023" w:rsidRDefault="00765023">
      <w:pPr>
        <w:pStyle w:val="TOC1"/>
        <w:rPr>
          <w:rFonts w:asciiTheme="minorHAnsi" w:eastAsiaTheme="minorEastAsia" w:hAnsiTheme="minorHAnsi" w:cstheme="minorBidi"/>
          <w:b w:val="0"/>
          <w:color w:val="auto"/>
          <w:kern w:val="2"/>
          <w:szCs w:val="24"/>
          <w14:ligatures w14:val="standardContextual"/>
        </w:rPr>
      </w:pPr>
      <w:hyperlink w:anchor="_Toc219297037" w:history="1">
        <w:r w:rsidRPr="003F5CBD">
          <w:rPr>
            <w:rStyle w:val="Hyperlink"/>
          </w:rPr>
          <w:t>5</w:t>
        </w:r>
        <w:r>
          <w:rPr>
            <w:rFonts w:asciiTheme="minorHAnsi" w:eastAsiaTheme="minorEastAsia" w:hAnsiTheme="minorHAnsi" w:cstheme="minorBidi"/>
            <w:b w:val="0"/>
            <w:color w:val="auto"/>
            <w:kern w:val="2"/>
            <w:szCs w:val="24"/>
            <w14:ligatures w14:val="standardContextual"/>
          </w:rPr>
          <w:tab/>
        </w:r>
        <w:r w:rsidRPr="003F5CBD">
          <w:rPr>
            <w:rStyle w:val="Hyperlink"/>
          </w:rPr>
          <w:t>Database</w:t>
        </w:r>
        <w:r>
          <w:rPr>
            <w:webHidden/>
          </w:rPr>
          <w:tab/>
        </w:r>
        <w:r>
          <w:rPr>
            <w:webHidden/>
          </w:rPr>
          <w:fldChar w:fldCharType="begin"/>
        </w:r>
        <w:r>
          <w:rPr>
            <w:webHidden/>
          </w:rPr>
          <w:instrText xml:space="preserve"> PAGEREF _Toc219297037 \h </w:instrText>
        </w:r>
        <w:r>
          <w:rPr>
            <w:webHidden/>
          </w:rPr>
        </w:r>
        <w:r>
          <w:rPr>
            <w:webHidden/>
          </w:rPr>
          <w:fldChar w:fldCharType="separate"/>
        </w:r>
        <w:r w:rsidR="00831DEB">
          <w:rPr>
            <w:webHidden/>
          </w:rPr>
          <w:t>9</w:t>
        </w:r>
        <w:r>
          <w:rPr>
            <w:webHidden/>
          </w:rPr>
          <w:fldChar w:fldCharType="end"/>
        </w:r>
      </w:hyperlink>
    </w:p>
    <w:p w14:paraId="2B2B6303" w14:textId="528DC374" w:rsidR="00765023" w:rsidRDefault="00765023">
      <w:pPr>
        <w:pStyle w:val="TOC1"/>
        <w:rPr>
          <w:rFonts w:asciiTheme="minorHAnsi" w:eastAsiaTheme="minorEastAsia" w:hAnsiTheme="minorHAnsi" w:cstheme="minorBidi"/>
          <w:b w:val="0"/>
          <w:color w:val="auto"/>
          <w:kern w:val="2"/>
          <w:szCs w:val="24"/>
          <w14:ligatures w14:val="standardContextual"/>
        </w:rPr>
      </w:pPr>
      <w:hyperlink w:anchor="_Toc219297038" w:history="1">
        <w:r w:rsidRPr="003F5CBD">
          <w:rPr>
            <w:rStyle w:val="Hyperlink"/>
          </w:rPr>
          <w:t>6</w:t>
        </w:r>
        <w:r>
          <w:rPr>
            <w:rFonts w:asciiTheme="minorHAnsi" w:eastAsiaTheme="minorEastAsia" w:hAnsiTheme="minorHAnsi" w:cstheme="minorBidi"/>
            <w:b w:val="0"/>
            <w:color w:val="auto"/>
            <w:kern w:val="2"/>
            <w:szCs w:val="24"/>
            <w14:ligatures w14:val="standardContextual"/>
          </w:rPr>
          <w:tab/>
        </w:r>
        <w:r w:rsidRPr="003F5CBD">
          <w:rPr>
            <w:rStyle w:val="Hyperlink"/>
          </w:rPr>
          <w:t>Ordering and Delivery</w:t>
        </w:r>
        <w:r>
          <w:rPr>
            <w:webHidden/>
          </w:rPr>
          <w:tab/>
        </w:r>
        <w:r>
          <w:rPr>
            <w:webHidden/>
          </w:rPr>
          <w:fldChar w:fldCharType="begin"/>
        </w:r>
        <w:r>
          <w:rPr>
            <w:webHidden/>
          </w:rPr>
          <w:instrText xml:space="preserve"> PAGEREF _Toc219297038 \h </w:instrText>
        </w:r>
        <w:r>
          <w:rPr>
            <w:webHidden/>
          </w:rPr>
        </w:r>
        <w:r>
          <w:rPr>
            <w:webHidden/>
          </w:rPr>
          <w:fldChar w:fldCharType="separate"/>
        </w:r>
        <w:r w:rsidR="00831DEB">
          <w:rPr>
            <w:webHidden/>
          </w:rPr>
          <w:t>10</w:t>
        </w:r>
        <w:r>
          <w:rPr>
            <w:webHidden/>
          </w:rPr>
          <w:fldChar w:fldCharType="end"/>
        </w:r>
      </w:hyperlink>
    </w:p>
    <w:p w14:paraId="3A82444E" w14:textId="6929795F" w:rsidR="00765023" w:rsidRDefault="00765023">
      <w:pPr>
        <w:pStyle w:val="TOC1"/>
        <w:rPr>
          <w:rFonts w:asciiTheme="minorHAnsi" w:eastAsiaTheme="minorEastAsia" w:hAnsiTheme="minorHAnsi" w:cstheme="minorBidi"/>
          <w:b w:val="0"/>
          <w:color w:val="auto"/>
          <w:kern w:val="2"/>
          <w:szCs w:val="24"/>
          <w14:ligatures w14:val="standardContextual"/>
        </w:rPr>
      </w:pPr>
      <w:hyperlink w:anchor="_Toc219297039" w:history="1">
        <w:r w:rsidRPr="003F5CBD">
          <w:rPr>
            <w:rStyle w:val="Hyperlink"/>
          </w:rPr>
          <w:t>7</w:t>
        </w:r>
        <w:r>
          <w:rPr>
            <w:rFonts w:asciiTheme="minorHAnsi" w:eastAsiaTheme="minorEastAsia" w:hAnsiTheme="minorHAnsi" w:cstheme="minorBidi"/>
            <w:b w:val="0"/>
            <w:color w:val="auto"/>
            <w:kern w:val="2"/>
            <w:szCs w:val="24"/>
            <w14:ligatures w14:val="standardContextual"/>
          </w:rPr>
          <w:tab/>
        </w:r>
        <w:r w:rsidRPr="003F5CBD">
          <w:rPr>
            <w:rStyle w:val="Hyperlink"/>
          </w:rPr>
          <w:t>Prices</w:t>
        </w:r>
        <w:r>
          <w:rPr>
            <w:webHidden/>
          </w:rPr>
          <w:tab/>
        </w:r>
        <w:r>
          <w:rPr>
            <w:webHidden/>
          </w:rPr>
          <w:fldChar w:fldCharType="begin"/>
        </w:r>
        <w:r>
          <w:rPr>
            <w:webHidden/>
          </w:rPr>
          <w:instrText xml:space="preserve"> PAGEREF _Toc219297039 \h </w:instrText>
        </w:r>
        <w:r>
          <w:rPr>
            <w:webHidden/>
          </w:rPr>
        </w:r>
        <w:r>
          <w:rPr>
            <w:webHidden/>
          </w:rPr>
          <w:fldChar w:fldCharType="separate"/>
        </w:r>
        <w:r w:rsidR="00831DEB">
          <w:rPr>
            <w:webHidden/>
          </w:rPr>
          <w:t>11</w:t>
        </w:r>
        <w:r>
          <w:rPr>
            <w:webHidden/>
          </w:rPr>
          <w:fldChar w:fldCharType="end"/>
        </w:r>
      </w:hyperlink>
    </w:p>
    <w:p w14:paraId="3283327D" w14:textId="728171B0" w:rsidR="00765023" w:rsidRDefault="00765023">
      <w:pPr>
        <w:pStyle w:val="TOC1"/>
        <w:rPr>
          <w:rFonts w:asciiTheme="minorHAnsi" w:eastAsiaTheme="minorEastAsia" w:hAnsiTheme="minorHAnsi" w:cstheme="minorBidi"/>
          <w:b w:val="0"/>
          <w:color w:val="auto"/>
          <w:kern w:val="2"/>
          <w:szCs w:val="24"/>
          <w14:ligatures w14:val="standardContextual"/>
        </w:rPr>
      </w:pPr>
      <w:hyperlink w:anchor="_Toc219297040" w:history="1">
        <w:r w:rsidRPr="003F5CBD">
          <w:rPr>
            <w:rStyle w:val="Hyperlink"/>
          </w:rPr>
          <w:t>8</w:t>
        </w:r>
        <w:r>
          <w:rPr>
            <w:rFonts w:asciiTheme="minorHAnsi" w:eastAsiaTheme="minorEastAsia" w:hAnsiTheme="minorHAnsi" w:cstheme="minorBidi"/>
            <w:b w:val="0"/>
            <w:color w:val="auto"/>
            <w:kern w:val="2"/>
            <w:szCs w:val="24"/>
            <w14:ligatures w14:val="standardContextual"/>
          </w:rPr>
          <w:tab/>
        </w:r>
        <w:r w:rsidRPr="003F5CBD">
          <w:rPr>
            <w:rStyle w:val="Hyperlink"/>
          </w:rPr>
          <w:t>Fault Management</w:t>
        </w:r>
        <w:r>
          <w:rPr>
            <w:webHidden/>
          </w:rPr>
          <w:tab/>
        </w:r>
        <w:r>
          <w:rPr>
            <w:webHidden/>
          </w:rPr>
          <w:fldChar w:fldCharType="begin"/>
        </w:r>
        <w:r>
          <w:rPr>
            <w:webHidden/>
          </w:rPr>
          <w:instrText xml:space="preserve"> PAGEREF _Toc219297040 \h </w:instrText>
        </w:r>
        <w:r>
          <w:rPr>
            <w:webHidden/>
          </w:rPr>
        </w:r>
        <w:r>
          <w:rPr>
            <w:webHidden/>
          </w:rPr>
          <w:fldChar w:fldCharType="separate"/>
        </w:r>
        <w:r w:rsidR="00831DEB">
          <w:rPr>
            <w:webHidden/>
          </w:rPr>
          <w:t>12</w:t>
        </w:r>
        <w:r>
          <w:rPr>
            <w:webHidden/>
          </w:rPr>
          <w:fldChar w:fldCharType="end"/>
        </w:r>
      </w:hyperlink>
    </w:p>
    <w:p w14:paraId="6E34AA31" w14:textId="17AECFD4" w:rsidR="00765023" w:rsidRDefault="00765023">
      <w:pPr>
        <w:pStyle w:val="TOC1"/>
        <w:rPr>
          <w:rFonts w:asciiTheme="minorHAnsi" w:eastAsiaTheme="minorEastAsia" w:hAnsiTheme="minorHAnsi" w:cstheme="minorBidi"/>
          <w:b w:val="0"/>
          <w:color w:val="auto"/>
          <w:kern w:val="2"/>
          <w:szCs w:val="24"/>
          <w14:ligatures w14:val="standardContextual"/>
        </w:rPr>
      </w:pPr>
      <w:hyperlink w:anchor="_Toc219297041" w:history="1">
        <w:r w:rsidRPr="003F5CBD">
          <w:rPr>
            <w:rStyle w:val="Hyperlink"/>
          </w:rPr>
          <w:t>9</w:t>
        </w:r>
        <w:r>
          <w:rPr>
            <w:rFonts w:asciiTheme="minorHAnsi" w:eastAsiaTheme="minorEastAsia" w:hAnsiTheme="minorHAnsi" w:cstheme="minorBidi"/>
            <w:b w:val="0"/>
            <w:color w:val="auto"/>
            <w:kern w:val="2"/>
            <w:szCs w:val="24"/>
            <w14:ligatures w14:val="standardContextual"/>
          </w:rPr>
          <w:tab/>
        </w:r>
        <w:r w:rsidRPr="003F5CBD">
          <w:rPr>
            <w:rStyle w:val="Hyperlink"/>
          </w:rPr>
          <w:t>Forecasts</w:t>
        </w:r>
        <w:r>
          <w:rPr>
            <w:webHidden/>
          </w:rPr>
          <w:tab/>
        </w:r>
        <w:r>
          <w:rPr>
            <w:webHidden/>
          </w:rPr>
          <w:fldChar w:fldCharType="begin"/>
        </w:r>
        <w:r>
          <w:rPr>
            <w:webHidden/>
          </w:rPr>
          <w:instrText xml:space="preserve"> PAGEREF _Toc219297041 \h </w:instrText>
        </w:r>
        <w:r>
          <w:rPr>
            <w:webHidden/>
          </w:rPr>
        </w:r>
        <w:r>
          <w:rPr>
            <w:webHidden/>
          </w:rPr>
          <w:fldChar w:fldCharType="separate"/>
        </w:r>
        <w:r w:rsidR="00831DEB">
          <w:rPr>
            <w:webHidden/>
          </w:rPr>
          <w:t>13</w:t>
        </w:r>
        <w:r>
          <w:rPr>
            <w:webHidden/>
          </w:rPr>
          <w:fldChar w:fldCharType="end"/>
        </w:r>
      </w:hyperlink>
    </w:p>
    <w:p w14:paraId="4C4E1BD0" w14:textId="77777777" w:rsidR="0029357C" w:rsidRDefault="00135ED3" w:rsidP="00325582">
      <w:pPr>
        <w:pStyle w:val="IndexTOC"/>
        <w:tabs>
          <w:tab w:val="right" w:pos="8805"/>
          <w:tab w:val="right" w:leader="dot" w:pos="9000"/>
        </w:tabs>
        <w:spacing w:after="120"/>
        <w:ind w:right="1886"/>
        <w:rPr>
          <w:color w:val="000000"/>
        </w:rPr>
      </w:pPr>
      <w:r w:rsidRPr="00325582">
        <w:rPr>
          <w:bCs/>
          <w:color w:val="000000"/>
        </w:rPr>
        <w:fldChar w:fldCharType="end"/>
      </w:r>
    </w:p>
    <w:p w14:paraId="4C4E1BD1" w14:textId="77777777" w:rsidR="00047CF7" w:rsidRPr="00653575" w:rsidRDefault="00047CF7" w:rsidP="0029357C">
      <w:pPr>
        <w:pStyle w:val="IndexTOC"/>
        <w:tabs>
          <w:tab w:val="right" w:pos="8805"/>
          <w:tab w:val="right" w:leader="dot" w:pos="9000"/>
        </w:tabs>
        <w:spacing w:after="120"/>
        <w:ind w:right="1882"/>
        <w:rPr>
          <w:color w:val="000000"/>
        </w:rPr>
      </w:pPr>
    </w:p>
    <w:p w14:paraId="4C4E1BD2" w14:textId="77777777" w:rsidR="00EA310F" w:rsidRDefault="00EA310F" w:rsidP="002542BD">
      <w:pPr>
        <w:pStyle w:val="Heading1"/>
      </w:pPr>
      <w:bookmarkStart w:id="0" w:name="_Toc219297033"/>
      <w:r>
        <w:lastRenderedPageBreak/>
        <w:t>General</w:t>
      </w:r>
      <w:bookmarkEnd w:id="0"/>
      <w:r>
        <w:t xml:space="preserve"> </w:t>
      </w:r>
    </w:p>
    <w:p w14:paraId="4C4E1BD3" w14:textId="77777777" w:rsidR="0027318B" w:rsidRPr="00DE6B05" w:rsidRDefault="0027318B" w:rsidP="00C2161A">
      <w:pPr>
        <w:pStyle w:val="ListParagraph"/>
      </w:pPr>
      <w:r w:rsidRPr="00DE6B05">
        <w:t xml:space="preserve">This Sub Annex sets out the Omantel offer for </w:t>
      </w:r>
      <w:r w:rsidRPr="00C2161A">
        <w:t>Trunk Segment of Leased Lines</w:t>
      </w:r>
      <w:r w:rsidRPr="005E6DF8">
        <w:rPr>
          <w:highlight w:val="cyan"/>
        </w:rPr>
        <w:t xml:space="preserve"> </w:t>
      </w:r>
      <w:r w:rsidR="00C2161A">
        <w:t>(</w:t>
      </w:r>
      <w:r w:rsidRPr="00DE6B05">
        <w:t>International Private Leased Circuit (IPLC)</w:t>
      </w:r>
      <w:r w:rsidR="00C2161A">
        <w:t>)</w:t>
      </w:r>
      <w:r w:rsidRPr="00DE6B05">
        <w:t>.</w:t>
      </w:r>
    </w:p>
    <w:p w14:paraId="4C4E1BD4" w14:textId="77777777" w:rsidR="0027318B" w:rsidRPr="00845FDB" w:rsidRDefault="0027318B" w:rsidP="00F44030">
      <w:pPr>
        <w:pStyle w:val="ListParagraph"/>
      </w:pPr>
      <w:r>
        <w:t xml:space="preserve">The Trunk Segment of Leased Line IPLC is </w:t>
      </w:r>
      <w:r w:rsidRPr="00640A56">
        <w:t xml:space="preserve">a Fixed Wholesale Access Service comprising the provision by the Providing Party of a fixed capacity transmission facility between </w:t>
      </w:r>
      <w:r>
        <w:t xml:space="preserve">Omantel’s CLS in Oman and the Destination </w:t>
      </w:r>
      <w:r w:rsidR="005E6DF8">
        <w:t xml:space="preserve">located </w:t>
      </w:r>
      <w:r>
        <w:t>outside Oman.</w:t>
      </w:r>
    </w:p>
    <w:p w14:paraId="4C4E1BD5" w14:textId="77777777" w:rsidR="00257AE9" w:rsidRPr="000F4EB5" w:rsidRDefault="00257AE9" w:rsidP="00257AE9">
      <w:pPr>
        <w:pStyle w:val="ListParagraph"/>
        <w:numPr>
          <w:ilvl w:val="0"/>
          <w:numId w:val="0"/>
        </w:numPr>
        <w:ind w:left="864"/>
      </w:pPr>
    </w:p>
    <w:p w14:paraId="4C4E1BD6" w14:textId="77777777" w:rsidR="00EA310F" w:rsidRPr="00EA310F" w:rsidRDefault="00EA310F" w:rsidP="00EA310F"/>
    <w:p w14:paraId="4C4E1BD7" w14:textId="77777777" w:rsidR="00B736A7" w:rsidRPr="00615395" w:rsidRDefault="00B736A7" w:rsidP="00B736A7">
      <w:pPr>
        <w:pStyle w:val="ListParagraph2"/>
        <w:numPr>
          <w:ilvl w:val="0"/>
          <w:numId w:val="0"/>
        </w:numPr>
        <w:ind w:left="864"/>
      </w:pPr>
    </w:p>
    <w:p w14:paraId="4C4E1BD8" w14:textId="77777777" w:rsidR="00905F8C" w:rsidRDefault="00905F8C" w:rsidP="004614E4">
      <w:pPr>
        <w:pStyle w:val="Heading1"/>
      </w:pPr>
      <w:bookmarkStart w:id="1" w:name="_Toc219297034"/>
      <w:r>
        <w:lastRenderedPageBreak/>
        <w:t>Definitions</w:t>
      </w:r>
      <w:bookmarkEnd w:id="1"/>
    </w:p>
    <w:p w14:paraId="4C4E1BD9" w14:textId="77777777" w:rsidR="00391280" w:rsidRDefault="00391280" w:rsidP="0056365C">
      <w:pPr>
        <w:pStyle w:val="ListParagraph"/>
      </w:pPr>
      <w:r w:rsidRPr="004D186A">
        <w:t>The definitions in Annex L shall apply to this Sub</w:t>
      </w:r>
      <w:r w:rsidR="00C34866">
        <w:t xml:space="preserve"> </w:t>
      </w:r>
      <w:r w:rsidRPr="004D186A">
        <w:t>Annex in addition to the following definitions:</w:t>
      </w:r>
    </w:p>
    <w:p w14:paraId="4C4E1BDA" w14:textId="77777777" w:rsidR="0027318B" w:rsidRPr="0027318B" w:rsidRDefault="0027318B" w:rsidP="0027318B">
      <w:pPr>
        <w:pStyle w:val="ListParagraph"/>
      </w:pPr>
      <w:r>
        <w:t>Contract Term – the contract period of the Service starting from the date of commencement of the Service.</w:t>
      </w:r>
    </w:p>
    <w:p w14:paraId="4C4E1BDB" w14:textId="77777777" w:rsidR="000A3ACC" w:rsidRDefault="000A3ACC" w:rsidP="0027318B">
      <w:pPr>
        <w:pStyle w:val="ListParagraph"/>
      </w:pPr>
      <w:r>
        <w:t xml:space="preserve">Oman </w:t>
      </w:r>
      <w:r w:rsidR="00F44030">
        <w:t>E</w:t>
      </w:r>
      <w:r>
        <w:t>nd - Omantel CLS</w:t>
      </w:r>
    </w:p>
    <w:p w14:paraId="4C4E1BDC" w14:textId="77777777" w:rsidR="000A3ACC" w:rsidRDefault="00094D48" w:rsidP="00F44030">
      <w:pPr>
        <w:pStyle w:val="ListParagraph"/>
      </w:pPr>
      <w:r>
        <w:t xml:space="preserve">Destination </w:t>
      </w:r>
      <w:r w:rsidR="00F44030">
        <w:t>E</w:t>
      </w:r>
      <w:r w:rsidR="000A3ACC">
        <w:t xml:space="preserve">nd – The other end of the IPLC circuit that is </w:t>
      </w:r>
      <w:r w:rsidR="00C2161A">
        <w:t xml:space="preserve">located </w:t>
      </w:r>
      <w:r w:rsidR="000A3ACC">
        <w:t xml:space="preserve">outside </w:t>
      </w:r>
      <w:r w:rsidR="00F44030">
        <w:t>the Territory</w:t>
      </w:r>
      <w:r w:rsidR="000A3ACC">
        <w:t>.</w:t>
      </w:r>
    </w:p>
    <w:p w14:paraId="4C4E1BDD" w14:textId="77777777" w:rsidR="0027318B" w:rsidRDefault="0027318B" w:rsidP="001272AB"/>
    <w:p w14:paraId="4C4E1BDE" w14:textId="77777777" w:rsidR="00905F8C" w:rsidRPr="00905F8C" w:rsidRDefault="00905F8C" w:rsidP="00905F8C"/>
    <w:p w14:paraId="4C4E1BDF" w14:textId="77777777" w:rsidR="00905F8C" w:rsidRDefault="007C0607" w:rsidP="00965D54">
      <w:pPr>
        <w:pStyle w:val="Heading1"/>
        <w:keepNext/>
        <w:keepLines/>
        <w:tabs>
          <w:tab w:val="clear" w:pos="864"/>
        </w:tabs>
        <w:autoSpaceDE w:val="0"/>
        <w:autoSpaceDN w:val="0"/>
        <w:adjustRightInd w:val="0"/>
        <w:spacing w:before="240" w:after="240" w:line="360" w:lineRule="auto"/>
        <w:ind w:left="720" w:hanging="720"/>
        <w:jc w:val="both"/>
      </w:pPr>
      <w:bookmarkStart w:id="2" w:name="_Toc326517536"/>
      <w:bookmarkStart w:id="3" w:name="_Toc219297035"/>
      <w:r>
        <w:lastRenderedPageBreak/>
        <w:t xml:space="preserve">Trunk </w:t>
      </w:r>
      <w:r w:rsidR="00C33163">
        <w:t xml:space="preserve">Segment of Leased Lines </w:t>
      </w:r>
      <w:bookmarkEnd w:id="2"/>
      <w:r w:rsidR="00E1216F">
        <w:t>Service</w:t>
      </w:r>
      <w:bookmarkEnd w:id="3"/>
    </w:p>
    <w:p w14:paraId="4C4E1BE0" w14:textId="31912955" w:rsidR="0027318B" w:rsidRPr="00CD4035" w:rsidRDefault="0027318B" w:rsidP="0027318B">
      <w:pPr>
        <w:pStyle w:val="ListParagraph"/>
      </w:pPr>
      <w:r w:rsidRPr="00CD4035">
        <w:t xml:space="preserve">Omantel offers capacity on its Cable systems in </w:t>
      </w:r>
      <w:r w:rsidR="00FF497B" w:rsidRPr="00F6531A">
        <w:t>in the following bandwidths:</w:t>
      </w:r>
      <w:r w:rsidR="00FF497B">
        <w:t xml:space="preserve"> </w:t>
      </w:r>
      <w:r w:rsidR="00FF497B" w:rsidRPr="00F6531A">
        <w:t>2 Mbit/s</w:t>
      </w:r>
      <w:r w:rsidR="00FF497B">
        <w:t xml:space="preserve">, </w:t>
      </w:r>
      <w:r w:rsidR="00FF497B" w:rsidRPr="00F6531A">
        <w:t>34 Mbit/s</w:t>
      </w:r>
      <w:r w:rsidR="00FF497B">
        <w:t xml:space="preserve">, </w:t>
      </w:r>
      <w:r w:rsidR="00FF497B" w:rsidRPr="00F6531A">
        <w:t>155 Mbit/s</w:t>
      </w:r>
      <w:r w:rsidR="00FF497B">
        <w:t xml:space="preserve">, </w:t>
      </w:r>
      <w:r w:rsidR="00FF497B" w:rsidRPr="00F6531A">
        <w:t xml:space="preserve">1 </w:t>
      </w:r>
      <w:proofErr w:type="spellStart"/>
      <w:r w:rsidR="00FF497B" w:rsidRPr="00F6531A">
        <w:t>Gbits</w:t>
      </w:r>
      <w:proofErr w:type="spellEnd"/>
      <w:r w:rsidR="00FF497B" w:rsidRPr="00F6531A">
        <w:t>/s</w:t>
      </w:r>
      <w:r w:rsidR="00FF497B">
        <w:t xml:space="preserve">, </w:t>
      </w:r>
      <w:r w:rsidR="00FF497B" w:rsidRPr="00F6531A">
        <w:t xml:space="preserve">10 </w:t>
      </w:r>
      <w:proofErr w:type="spellStart"/>
      <w:r w:rsidR="00FF497B" w:rsidRPr="00F6531A">
        <w:t>Gbits</w:t>
      </w:r>
      <w:proofErr w:type="spellEnd"/>
      <w:r w:rsidR="00FF497B" w:rsidRPr="00F6531A">
        <w:t>/s</w:t>
      </w:r>
      <w:r w:rsidR="00FF497B">
        <w:t xml:space="preserve">, </w:t>
      </w:r>
      <w:r w:rsidR="00FF497B" w:rsidRPr="00F6531A">
        <w:t xml:space="preserve">100 </w:t>
      </w:r>
      <w:proofErr w:type="spellStart"/>
      <w:r w:rsidR="00FF497B" w:rsidRPr="00F6531A">
        <w:t>Gbits</w:t>
      </w:r>
      <w:proofErr w:type="spellEnd"/>
      <w:r w:rsidR="00FF497B" w:rsidRPr="00F6531A">
        <w:t>/s</w:t>
      </w:r>
      <w:r w:rsidR="00FF497B">
        <w:t xml:space="preserve"> and th</w:t>
      </w:r>
      <w:r w:rsidR="00C340D7">
        <w:t>ei</w:t>
      </w:r>
      <w:r w:rsidR="00FF497B">
        <w:t>r multiples</w:t>
      </w:r>
      <w:r w:rsidRPr="00CD4035">
        <w:t>.</w:t>
      </w:r>
    </w:p>
    <w:p w14:paraId="4C4E1BE1" w14:textId="77777777" w:rsidR="0027318B" w:rsidRDefault="0027318B" w:rsidP="0027318B">
      <w:pPr>
        <w:pStyle w:val="ListParagraph"/>
      </w:pPr>
      <w:r>
        <w:t>The Service is provided to the following Destination</w:t>
      </w:r>
      <w:r w:rsidR="0016346A">
        <w:t xml:space="preserve"> locations</w:t>
      </w:r>
      <w:r>
        <w:t>:</w:t>
      </w:r>
    </w:p>
    <w:p w14:paraId="4C4E1BE2" w14:textId="77777777" w:rsidR="0027318B" w:rsidRPr="003D6519" w:rsidRDefault="0027318B" w:rsidP="00C2161A">
      <w:pPr>
        <w:pStyle w:val="ListParagraph2"/>
      </w:pPr>
      <w:r w:rsidRPr="003D6519">
        <w:t xml:space="preserve">Middle </w:t>
      </w:r>
      <w:r w:rsidR="00F44030">
        <w:t>E</w:t>
      </w:r>
      <w:r w:rsidRPr="003D6519">
        <w:t xml:space="preserve">ast - </w:t>
      </w:r>
      <w:r w:rsidR="005E6DF8">
        <w:t>UAE</w:t>
      </w:r>
      <w:r w:rsidRPr="003D6519">
        <w:t xml:space="preserve">, Kuwait, </w:t>
      </w:r>
      <w:r w:rsidR="005E6DF8">
        <w:t>Qatar</w:t>
      </w:r>
      <w:r w:rsidRPr="003D6519">
        <w:t xml:space="preserve">, </w:t>
      </w:r>
      <w:r w:rsidR="005E6DF8">
        <w:t>Saudi</w:t>
      </w:r>
      <w:r w:rsidR="00B23180">
        <w:t xml:space="preserve"> Arabia</w:t>
      </w:r>
      <w:r w:rsidRPr="003D6519">
        <w:t xml:space="preserve">, </w:t>
      </w:r>
      <w:r w:rsidR="005E6DF8">
        <w:t>Bahrain</w:t>
      </w:r>
      <w:r w:rsidRPr="003D6519">
        <w:t xml:space="preserve">, </w:t>
      </w:r>
      <w:r w:rsidR="005E6DF8">
        <w:t>Iraq, Iran, Yemen</w:t>
      </w:r>
    </w:p>
    <w:p w14:paraId="4C4E1BE3" w14:textId="77777777" w:rsidR="005E6DF8" w:rsidRPr="003D6519" w:rsidRDefault="00B23180" w:rsidP="00C2161A">
      <w:pPr>
        <w:pStyle w:val="ListParagraph2"/>
      </w:pPr>
      <w:r>
        <w:t xml:space="preserve">Non </w:t>
      </w:r>
      <w:proofErr w:type="gramStart"/>
      <w:r>
        <w:t>Middle-East</w:t>
      </w:r>
      <w:proofErr w:type="gramEnd"/>
      <w:r w:rsidRPr="003D6519">
        <w:t xml:space="preserve"> </w:t>
      </w:r>
      <w:r w:rsidR="005E6DF8" w:rsidRPr="003D6519">
        <w:t>– Marseille, Paris, London, Frankfurt, New York</w:t>
      </w:r>
      <w:r w:rsidR="005E6DF8">
        <w:t xml:space="preserve">, </w:t>
      </w:r>
      <w:r>
        <w:t>Karachi, Mumbai, Singapore, Hong Kong</w:t>
      </w:r>
    </w:p>
    <w:p w14:paraId="4C4E1BE4" w14:textId="77777777" w:rsidR="004E26DD" w:rsidRDefault="004E26DD" w:rsidP="00F44030">
      <w:pPr>
        <w:pStyle w:val="ListParagraph"/>
      </w:pPr>
      <w:r w:rsidRPr="004E26DD">
        <w:t>Omantel may be able to offer the Service to other Destination locations upon request from the Requesting Party. In such cases Omantel shall inform the TRA accordingly and obtain the necessary approvals from it. The Requesting Party will be charged accordingly.</w:t>
      </w:r>
    </w:p>
    <w:p w14:paraId="4C4E1BE5" w14:textId="77777777" w:rsidR="0027318B" w:rsidRPr="0027318B" w:rsidRDefault="00F44030" w:rsidP="00F44030">
      <w:pPr>
        <w:pStyle w:val="ListParagraph"/>
      </w:pPr>
      <w:r>
        <w:t>Providing Party</w:t>
      </w:r>
      <w:r w:rsidR="0027318B" w:rsidRPr="0027318B">
        <w:t xml:space="preserve"> </w:t>
      </w:r>
      <w:r>
        <w:t>shall not be liable for the non</w:t>
      </w:r>
      <w:r w:rsidR="00E2265F">
        <w:t>-</w:t>
      </w:r>
      <w:r>
        <w:t>availability of the Service</w:t>
      </w:r>
      <w:r w:rsidR="0027318B" w:rsidRPr="0027318B">
        <w:t xml:space="preserve"> in the event of cable cuts, </w:t>
      </w:r>
      <w:r w:rsidR="007C390E">
        <w:t>F</w:t>
      </w:r>
      <w:r w:rsidR="0027318B" w:rsidRPr="0027318B">
        <w:t xml:space="preserve">orce </w:t>
      </w:r>
      <w:r w:rsidR="007C390E">
        <w:t>M</w:t>
      </w:r>
      <w:r w:rsidR="0027318B" w:rsidRPr="0027318B">
        <w:t xml:space="preserve">ajeure or any planned </w:t>
      </w:r>
      <w:r>
        <w:t xml:space="preserve">or unplanned </w:t>
      </w:r>
      <w:r w:rsidR="0027318B" w:rsidRPr="0027318B">
        <w:t>work by the owner</w:t>
      </w:r>
      <w:r>
        <w:t xml:space="preserve"> (s)</w:t>
      </w:r>
      <w:r w:rsidR="0027318B" w:rsidRPr="0027318B">
        <w:t xml:space="preserve"> of the </w:t>
      </w:r>
      <w:r w:rsidR="007C390E">
        <w:t xml:space="preserve">respective </w:t>
      </w:r>
      <w:r w:rsidR="0027318B" w:rsidRPr="0027318B">
        <w:t>cable.</w:t>
      </w:r>
    </w:p>
    <w:p w14:paraId="4C4E1BE6" w14:textId="77777777" w:rsidR="00905F8C" w:rsidRPr="00905F8C" w:rsidRDefault="00905F8C" w:rsidP="00905F8C"/>
    <w:p w14:paraId="4C4E1BE7" w14:textId="77777777" w:rsidR="006057E2" w:rsidRPr="006057E2" w:rsidRDefault="006057E2" w:rsidP="006057E2"/>
    <w:p w14:paraId="4C4E1BE8" w14:textId="77777777" w:rsidR="00864EE6" w:rsidRDefault="00864EE6" w:rsidP="002542BD">
      <w:pPr>
        <w:pStyle w:val="Heading1"/>
      </w:pPr>
      <w:bookmarkStart w:id="4" w:name="_Toc219297036"/>
      <w:r>
        <w:lastRenderedPageBreak/>
        <w:t>Terms and Conditions</w:t>
      </w:r>
      <w:bookmarkEnd w:id="4"/>
    </w:p>
    <w:p w14:paraId="4C4E1BE9" w14:textId="77777777" w:rsidR="0027318B" w:rsidRDefault="0027318B" w:rsidP="0027318B">
      <w:pPr>
        <w:pStyle w:val="ListParagraph"/>
      </w:pPr>
      <w:r>
        <w:t>Service Provisioning:</w:t>
      </w:r>
    </w:p>
    <w:p w14:paraId="4C4E1BEA" w14:textId="28EB677D" w:rsidR="0027318B" w:rsidRDefault="00CD2378" w:rsidP="0027318B">
      <w:pPr>
        <w:pStyle w:val="ListParagraph"/>
      </w:pPr>
      <w:r w:rsidRPr="008D54C4">
        <w:t xml:space="preserve">The Service provision shall be subject to a technical feasibility study. If the result of the feasibility study is that the order shall be rejected, Omantel will justify that conclusion and share the reasons with the Requesting Party in </w:t>
      </w:r>
      <w:proofErr w:type="gramStart"/>
      <w:r w:rsidRPr="008D54C4">
        <w:t>writing.</w:t>
      </w:r>
      <w:r w:rsidR="0027318B">
        <w:t>.</w:t>
      </w:r>
      <w:proofErr w:type="gramEnd"/>
    </w:p>
    <w:p w14:paraId="4C4E1BEB" w14:textId="77777777" w:rsidR="000B3A47" w:rsidRDefault="00973EAE" w:rsidP="00973EAE">
      <w:pPr>
        <w:pStyle w:val="ListParagraph"/>
      </w:pPr>
      <w:r w:rsidRPr="00973EAE">
        <w:t xml:space="preserve">Omantel shall remain owner of the Service. The Requesting Party shall not sublease, resell, pledge, assign, swap or transfer the services listed in this Sub Annex to any national or international carrier, operator, content provider or an affiliate. </w:t>
      </w:r>
      <w:proofErr w:type="gramStart"/>
      <w:r w:rsidRPr="00973EAE">
        <w:t>For the purpose of</w:t>
      </w:r>
      <w:proofErr w:type="gramEnd"/>
      <w:r w:rsidRPr="00973EAE">
        <w:t xml:space="preserve"> this clause, the provision of services by the Requesting Party to its Customers shall not be considered as resale of service. The Requesting Party shall not use the services listed in this Annex for the purposes of transiting international traffic through Oman or to connect two Submarine cables in Oman.</w:t>
      </w:r>
    </w:p>
    <w:p w14:paraId="4C4E1BEC" w14:textId="77777777" w:rsidR="0027318B" w:rsidRDefault="0027318B" w:rsidP="0027318B">
      <w:pPr>
        <w:pStyle w:val="ListParagraph"/>
      </w:pPr>
      <w:r>
        <w:t xml:space="preserve">Omantel will be responsible to maintain the Service provided and </w:t>
      </w:r>
      <w:r w:rsidRPr="003177FB">
        <w:t>shall ensure that the Services offered to the Requesting Party are at the same level of quality as those to Omantel’s own Customers.</w:t>
      </w:r>
    </w:p>
    <w:p w14:paraId="4C4E1BED" w14:textId="77777777" w:rsidR="0027318B" w:rsidRPr="00697818" w:rsidRDefault="00E67EE3" w:rsidP="002D1F0E">
      <w:pPr>
        <w:pStyle w:val="ListParagraph"/>
      </w:pPr>
      <w:r>
        <w:t>Left blank.</w:t>
      </w:r>
    </w:p>
    <w:p w14:paraId="4C4E1BEE" w14:textId="77777777" w:rsidR="0027318B" w:rsidRDefault="0027318B" w:rsidP="0027318B">
      <w:pPr>
        <w:pStyle w:val="ListParagraph"/>
      </w:pPr>
      <w:r>
        <w:t>The Requesting Party Responsibility:</w:t>
      </w:r>
    </w:p>
    <w:p w14:paraId="4C4E1BEF" w14:textId="6479CE29" w:rsidR="0027318B" w:rsidRPr="00A94F1D" w:rsidRDefault="0027318B" w:rsidP="0027318B">
      <w:pPr>
        <w:pStyle w:val="ListParagraph2"/>
      </w:pPr>
      <w:r w:rsidRPr="00A94F1D">
        <w:t xml:space="preserve">The Requesting Party shall pay Omantel the charges specified in </w:t>
      </w:r>
      <w:r w:rsidR="007A438F">
        <w:t>C</w:t>
      </w:r>
      <w:r w:rsidR="00EB0C42">
        <w:t>l</w:t>
      </w:r>
      <w:r w:rsidR="007A438F">
        <w:t>a</w:t>
      </w:r>
      <w:r w:rsidR="00EB0C42">
        <w:t>use</w:t>
      </w:r>
      <w:r w:rsidRPr="00A94F1D">
        <w:t xml:space="preserve"> </w:t>
      </w:r>
      <w:r w:rsidR="00715ECA">
        <w:fldChar w:fldCharType="begin"/>
      </w:r>
      <w:r w:rsidR="00715ECA">
        <w:instrText xml:space="preserve"> REF _Ref222945999 \r \h </w:instrText>
      </w:r>
      <w:r w:rsidR="00715ECA">
        <w:fldChar w:fldCharType="separate"/>
      </w:r>
      <w:r w:rsidR="00831DEB">
        <w:t>7</w:t>
      </w:r>
      <w:r w:rsidR="00715ECA">
        <w:fldChar w:fldCharType="end"/>
      </w:r>
      <w:r w:rsidR="00715ECA">
        <w:t xml:space="preserve"> </w:t>
      </w:r>
      <w:r w:rsidRPr="00A94F1D">
        <w:t xml:space="preserve">below from the </w:t>
      </w:r>
      <w:r w:rsidR="00F44030">
        <w:t>D</w:t>
      </w:r>
      <w:r w:rsidRPr="00A94F1D">
        <w:t xml:space="preserve">ate of </w:t>
      </w:r>
      <w:r w:rsidR="00F44030">
        <w:t>C</w:t>
      </w:r>
      <w:r w:rsidRPr="00A94F1D">
        <w:t>ommencement of the Service.</w:t>
      </w:r>
    </w:p>
    <w:p w14:paraId="4C4E1BF0" w14:textId="77777777" w:rsidR="0027318B" w:rsidRDefault="0027318B" w:rsidP="0027318B">
      <w:pPr>
        <w:pStyle w:val="ListParagraph"/>
      </w:pPr>
      <w:r>
        <w:t>Change request to existing link:</w:t>
      </w:r>
    </w:p>
    <w:p w14:paraId="4C4E1BF1" w14:textId="466D771B" w:rsidR="0027318B" w:rsidRDefault="0027318B" w:rsidP="00F44030">
      <w:pPr>
        <w:pStyle w:val="ListParagraph2"/>
        <w:numPr>
          <w:ilvl w:val="2"/>
          <w:numId w:val="11"/>
        </w:numPr>
      </w:pPr>
      <w:r>
        <w:t xml:space="preserve">Upgrading bandwidth orders </w:t>
      </w:r>
      <w:r w:rsidR="00F44030">
        <w:t xml:space="preserve">shall be </w:t>
      </w:r>
      <w:r>
        <w:t xml:space="preserve">placed according to order procedures in </w:t>
      </w:r>
      <w:r w:rsidR="00EB0C42">
        <w:t>Cl</w:t>
      </w:r>
      <w:r w:rsidR="007A438F">
        <w:t>a</w:t>
      </w:r>
      <w:r w:rsidR="00EB0C42">
        <w:t>use</w:t>
      </w:r>
      <w:r>
        <w:t xml:space="preserve"> </w:t>
      </w:r>
      <w:r w:rsidR="005F1E18">
        <w:fldChar w:fldCharType="begin"/>
      </w:r>
      <w:r w:rsidR="005F1E18">
        <w:instrText xml:space="preserve"> REF _Ref424549101 \r \h  \* MERGEFORMAT </w:instrText>
      </w:r>
      <w:r w:rsidR="005F1E18">
        <w:fldChar w:fldCharType="separate"/>
      </w:r>
      <w:r w:rsidR="00831DEB">
        <w:t>6</w:t>
      </w:r>
      <w:r w:rsidR="005F1E18">
        <w:fldChar w:fldCharType="end"/>
      </w:r>
      <w:r>
        <w:t xml:space="preserve"> of this Sub Annex.</w:t>
      </w:r>
    </w:p>
    <w:p w14:paraId="4C4E1BF2" w14:textId="77777777" w:rsidR="00A1614F" w:rsidRDefault="00A1614F" w:rsidP="0027318B">
      <w:pPr>
        <w:pStyle w:val="ListParagraph2"/>
      </w:pPr>
      <w:r w:rsidRPr="00A1614F">
        <w:t>The monthly fees for the increased bandwidth will be applicable from the date that the upgrade is performed.</w:t>
      </w:r>
    </w:p>
    <w:p w14:paraId="4C4E1BF3" w14:textId="77777777" w:rsidR="0027318B" w:rsidRDefault="007C390E" w:rsidP="0027318B">
      <w:pPr>
        <w:pStyle w:val="ListParagraph2"/>
      </w:pPr>
      <w:r>
        <w:lastRenderedPageBreak/>
        <w:t xml:space="preserve">A </w:t>
      </w:r>
      <w:r w:rsidR="0027318B">
        <w:t xml:space="preserve">New Contract Term will be applicable for the upgraded </w:t>
      </w:r>
      <w:proofErr w:type="gramStart"/>
      <w:r w:rsidR="0027318B">
        <w:t>link</w:t>
      </w:r>
      <w:proofErr w:type="gramEnd"/>
      <w:r w:rsidR="0027318B">
        <w:t xml:space="preserve"> and the existing Contract Term will be cancelled without any early termination charges provided that the new Contract Term at least covers the remaining period of the previous cancelled Contract Term. </w:t>
      </w:r>
    </w:p>
    <w:p w14:paraId="4C4E1BF4" w14:textId="77777777" w:rsidR="0027318B" w:rsidRPr="000234DF" w:rsidRDefault="0027318B" w:rsidP="002A6E0C">
      <w:pPr>
        <w:pStyle w:val="ListParagraph2"/>
      </w:pPr>
      <w:r>
        <w:t xml:space="preserve">Changes other than upgrading the </w:t>
      </w:r>
      <w:r w:rsidR="0016346A">
        <w:t>bandwidth</w:t>
      </w:r>
      <w:r>
        <w:t xml:space="preserve"> shall be considered as a termination of the Service and </w:t>
      </w:r>
      <w:r w:rsidR="007C390E">
        <w:t>an O</w:t>
      </w:r>
      <w:r>
        <w:t xml:space="preserve">rder of a new one. </w:t>
      </w:r>
      <w:r w:rsidR="002A6E0C" w:rsidRPr="002A6E0C">
        <w:t xml:space="preserve">A downgrade of no more than 5% of the relevant capacity provided to the Requesting Party within the relevant minimum contract period shall be acceptable and shall not be treated as termination of the </w:t>
      </w:r>
      <w:r w:rsidR="002A6E0C" w:rsidRPr="000234DF">
        <w:t>service.</w:t>
      </w:r>
      <w:r w:rsidR="00682F87" w:rsidRPr="000234DF">
        <w:t xml:space="preserve"> For the avoidance of doubt, a downgrade after the minimum contract period has expired shall not require a termination and reorder.</w:t>
      </w:r>
    </w:p>
    <w:p w14:paraId="4C4E1BF5" w14:textId="77777777" w:rsidR="0027318B" w:rsidRDefault="0027318B" w:rsidP="0027318B">
      <w:pPr>
        <w:pStyle w:val="ListParagraph"/>
      </w:pPr>
      <w:r>
        <w:t>Contract Terms and Termination:</w:t>
      </w:r>
    </w:p>
    <w:p w14:paraId="4C4E1BF6" w14:textId="77777777" w:rsidR="0027318B" w:rsidRPr="00A4177D" w:rsidRDefault="0027318B" w:rsidP="00C67AD6">
      <w:pPr>
        <w:pStyle w:val="ListParagraph2"/>
        <w:numPr>
          <w:ilvl w:val="2"/>
          <w:numId w:val="10"/>
        </w:numPr>
      </w:pPr>
      <w:r w:rsidRPr="00A4177D">
        <w:t xml:space="preserve">The minimum Contract Term of the Service is one (1) Year. </w:t>
      </w:r>
    </w:p>
    <w:p w14:paraId="4C4E1BF7" w14:textId="77777777" w:rsidR="0027318B" w:rsidRPr="00A4177D" w:rsidRDefault="0027318B" w:rsidP="00F56DA0">
      <w:pPr>
        <w:pStyle w:val="ListParagraph2"/>
      </w:pPr>
      <w:r w:rsidRPr="00A4177D">
        <w:t>If either Party wishes to terminate the contract after the completion of the Contract Term, it shall infor</w:t>
      </w:r>
      <w:r>
        <w:t xml:space="preserve">m the other </w:t>
      </w:r>
      <w:r w:rsidR="007C390E">
        <w:t>P</w:t>
      </w:r>
      <w:r>
        <w:t xml:space="preserve">arty, in writing, </w:t>
      </w:r>
      <w:r w:rsidRPr="00A4177D">
        <w:t xml:space="preserve">three </w:t>
      </w:r>
      <w:r>
        <w:t xml:space="preserve">(3) </w:t>
      </w:r>
      <w:r w:rsidRPr="00A4177D">
        <w:t>months</w:t>
      </w:r>
      <w:r>
        <w:t xml:space="preserve"> before the completion of C</w:t>
      </w:r>
      <w:r w:rsidRPr="00A4177D">
        <w:t>ontract</w:t>
      </w:r>
      <w:r>
        <w:t xml:space="preserve"> Term</w:t>
      </w:r>
      <w:r w:rsidRPr="00A4177D">
        <w:t xml:space="preserve">, </w:t>
      </w:r>
      <w:r>
        <w:t>of its intent to terminate the C</w:t>
      </w:r>
      <w:r w:rsidRPr="00A4177D">
        <w:t xml:space="preserve">ontract. </w:t>
      </w:r>
      <w:r w:rsidR="00F56DA0" w:rsidRPr="0069586D">
        <w:t>The Providing Party shall not terminate the Contract without the prior approval of the TRA.</w:t>
      </w:r>
      <w:r w:rsidR="00F56DA0">
        <w:t xml:space="preserve"> </w:t>
      </w:r>
      <w:r w:rsidRPr="00A4177D">
        <w:t xml:space="preserve">If no notice is provided at least three </w:t>
      </w:r>
      <w:r>
        <w:t xml:space="preserve">(3) </w:t>
      </w:r>
      <w:r w:rsidRPr="00A4177D">
        <w:t>m</w:t>
      </w:r>
      <w:r>
        <w:t>onths before the completion of C</w:t>
      </w:r>
      <w:r w:rsidRPr="00A4177D">
        <w:t xml:space="preserve">ontract, the Contract will be </w:t>
      </w:r>
      <w:r>
        <w:t xml:space="preserve">automatically </w:t>
      </w:r>
      <w:r w:rsidRPr="00A4177D">
        <w:t xml:space="preserve">renewed for the same </w:t>
      </w:r>
      <w:r>
        <w:t>Contract Term.</w:t>
      </w:r>
    </w:p>
    <w:p w14:paraId="4C4E1BF8" w14:textId="77777777" w:rsidR="0027318B" w:rsidRPr="00A4177D" w:rsidRDefault="000D57C0" w:rsidP="00331D80">
      <w:pPr>
        <w:pStyle w:val="ListParagraph2"/>
      </w:pPr>
      <w:r w:rsidRPr="000D57C0">
        <w:t xml:space="preserve">Omantel has the right to </w:t>
      </w:r>
      <w:r w:rsidR="00331D80">
        <w:t>suspend</w:t>
      </w:r>
      <w:r w:rsidRPr="000D57C0">
        <w:t xml:space="preserve"> the Service in accordance </w:t>
      </w:r>
      <w:r w:rsidR="00D873B4">
        <w:t xml:space="preserve">with </w:t>
      </w:r>
      <w:r w:rsidRPr="000D57C0">
        <w:t>Clause 17 of the Main Agreement in case the Requesting Party is in breach of its obligation under this Agreement</w:t>
      </w:r>
      <w:r w:rsidR="0027318B" w:rsidRPr="00A4177D">
        <w:t>.</w:t>
      </w:r>
    </w:p>
    <w:p w14:paraId="4C4E1BF9" w14:textId="70D38AE5" w:rsidR="0027318B" w:rsidRPr="00A4177D" w:rsidRDefault="0027318B" w:rsidP="0027318B">
      <w:pPr>
        <w:pStyle w:val="ListParagraph2"/>
      </w:pPr>
      <w:r w:rsidRPr="00A4177D">
        <w:t>Termination of the Service by the Requesting Party before the expiration of the Contract Term is subject to early Termination Fee equal to the charges of the remaining period of the Contract Term.</w:t>
      </w:r>
      <w:r w:rsidR="00780302">
        <w:t xml:space="preserve"> </w:t>
      </w:r>
      <w:r w:rsidR="00780302" w:rsidRPr="00780302">
        <w:t>Once the initial term has concluded and the agreement has been renewed, no Early Termination Fee shall be applicable. In</w:t>
      </w:r>
      <w:r w:rsidR="000B3644">
        <w:t xml:space="preserve"> </w:t>
      </w:r>
      <w:r w:rsidR="00780302" w:rsidRPr="00780302">
        <w:t>case the Contract Term for the half-leg to be provided by third-party carrier is more than one (1) year, then Omantel will indicate the Minimum Contract Term and related ETC when providing the quote of each requested destination to the Requesting Party.</w:t>
      </w:r>
      <w:r w:rsidR="00DA3A65">
        <w:t xml:space="preserve"> </w:t>
      </w:r>
      <w:r w:rsidR="00DA3A65" w:rsidRPr="00DA3A65">
        <w:t xml:space="preserve">If either Party wishes to terminate the contract, it shall inform the other party in writing three (3) months in advance of its intent to terminate the Contract. The Providing Party shall not terminate the Contract without the prior approval of </w:t>
      </w:r>
      <w:r w:rsidR="00DA3A65" w:rsidRPr="00DA3A65">
        <w:lastRenderedPageBreak/>
        <w:t>the TRA. If no such notice is provided, the Contract will be automatically renewed for the same Contract Term.</w:t>
      </w:r>
    </w:p>
    <w:p w14:paraId="4C4E1BFA" w14:textId="77777777" w:rsidR="0027318B" w:rsidRDefault="0027318B" w:rsidP="0027318B">
      <w:pPr>
        <w:pStyle w:val="ListParagraph2"/>
      </w:pPr>
      <w:r w:rsidRPr="00B7536B">
        <w:t>The termination will be in accordance with the procedures in Annex H.</w:t>
      </w:r>
    </w:p>
    <w:p w14:paraId="4C4E1BFB" w14:textId="77777777" w:rsidR="0027318B" w:rsidRPr="0027318B" w:rsidRDefault="0027318B" w:rsidP="0027318B">
      <w:pPr>
        <w:pStyle w:val="ListParagraph"/>
      </w:pPr>
      <w:r w:rsidRPr="0027318B">
        <w:t>Planned Outages</w:t>
      </w:r>
    </w:p>
    <w:p w14:paraId="4C4E1BFC" w14:textId="77777777" w:rsidR="0027318B" w:rsidRDefault="0027318B" w:rsidP="00C67AD6">
      <w:pPr>
        <w:pStyle w:val="ListParagraph2"/>
        <w:numPr>
          <w:ilvl w:val="2"/>
          <w:numId w:val="9"/>
        </w:numPr>
      </w:pPr>
      <w:r>
        <w:t>Planned outage is covered under Annex H in addition to the following Clause</w:t>
      </w:r>
      <w:r w:rsidR="00B56A31">
        <w:t>s</w:t>
      </w:r>
      <w:r>
        <w:t>:</w:t>
      </w:r>
    </w:p>
    <w:p w14:paraId="4C4E1BFD" w14:textId="77777777" w:rsidR="0027318B" w:rsidRDefault="0027318B" w:rsidP="007C390E">
      <w:pPr>
        <w:pStyle w:val="ListParagraph2"/>
      </w:pPr>
      <w:r>
        <w:t>The Cable owners from time to time may perform Cable maintenance which will result in Outages (Planned work).</w:t>
      </w:r>
    </w:p>
    <w:p w14:paraId="4C4E1BFE" w14:textId="77777777" w:rsidR="00283020" w:rsidRDefault="00283020" w:rsidP="0027318B">
      <w:pPr>
        <w:pStyle w:val="ListParagraph2"/>
      </w:pPr>
      <w:bookmarkStart w:id="5" w:name="OLE_LINK14"/>
      <w:r w:rsidRPr="00283020">
        <w:t>Upon receiving the Planned Outage notice from the Cable owners, Omantel shall give notice to the Requesting Party within 2 Working Days of receiving the notice, or before the Planned Outage occurs, whichever is sooner.</w:t>
      </w:r>
    </w:p>
    <w:p w14:paraId="4C4E1BFF" w14:textId="77777777" w:rsidR="0027318B" w:rsidRPr="002A0D3D" w:rsidRDefault="0027318B" w:rsidP="0027318B">
      <w:pPr>
        <w:pStyle w:val="ListParagraph2"/>
      </w:pPr>
      <w:r w:rsidRPr="002A0D3D">
        <w:t>Emergencies shall be communicated verbally.</w:t>
      </w:r>
    </w:p>
    <w:bookmarkEnd w:id="5"/>
    <w:p w14:paraId="4C4E1C00" w14:textId="77777777" w:rsidR="00864EE6" w:rsidRPr="00864EE6" w:rsidRDefault="00864EE6" w:rsidP="00864EE6"/>
    <w:p w14:paraId="4C4E1C01" w14:textId="77777777" w:rsidR="008C1D9C" w:rsidRDefault="008C1D9C" w:rsidP="008C1D9C">
      <w:pPr>
        <w:pStyle w:val="Heading1"/>
      </w:pPr>
      <w:bookmarkStart w:id="6" w:name="_Toc219297037"/>
      <w:r>
        <w:lastRenderedPageBreak/>
        <w:t>Database</w:t>
      </w:r>
      <w:bookmarkEnd w:id="6"/>
    </w:p>
    <w:p w14:paraId="4C4E1C02" w14:textId="77777777" w:rsidR="008C1D9C" w:rsidRDefault="008C1D9C" w:rsidP="000E3641">
      <w:pPr>
        <w:pStyle w:val="ListParagraph"/>
      </w:pPr>
      <w:r>
        <w:t xml:space="preserve">Omantel will install and keep updated a database consisting of all active and </w:t>
      </w:r>
      <w:r w:rsidR="000E3641">
        <w:t xml:space="preserve">ordered Terminating Segment of the Leased Line </w:t>
      </w:r>
      <w:r>
        <w:t xml:space="preserve">of </w:t>
      </w:r>
      <w:r w:rsidR="0070157A">
        <w:t>the Requesting Party</w:t>
      </w:r>
      <w:r>
        <w:t>. The database will consist of at least the following parameters:</w:t>
      </w:r>
    </w:p>
    <w:p w14:paraId="4C4E1C03" w14:textId="77777777" w:rsidR="0027318B" w:rsidRDefault="0027318B" w:rsidP="0027318B">
      <w:pPr>
        <w:pStyle w:val="listParagrapha"/>
      </w:pPr>
      <w:r>
        <w:t>Operator Name</w:t>
      </w:r>
    </w:p>
    <w:p w14:paraId="4C4E1C04" w14:textId="77777777" w:rsidR="0027318B" w:rsidRDefault="0027318B" w:rsidP="0027318B">
      <w:pPr>
        <w:pStyle w:val="listParagrapha"/>
      </w:pPr>
      <w:r>
        <w:t>actual bandwidth</w:t>
      </w:r>
    </w:p>
    <w:p w14:paraId="4C4E1C05" w14:textId="77777777" w:rsidR="0027318B" w:rsidRDefault="0027318B" w:rsidP="0027318B">
      <w:pPr>
        <w:pStyle w:val="listParagrapha"/>
      </w:pPr>
      <w:r>
        <w:t>former bandwidth(s)</w:t>
      </w:r>
    </w:p>
    <w:p w14:paraId="4C4E1C06" w14:textId="77777777" w:rsidR="0027318B" w:rsidRDefault="0027318B" w:rsidP="0027318B">
      <w:pPr>
        <w:pStyle w:val="listParagrapha"/>
      </w:pPr>
      <w:r>
        <w:t>Oman end address</w:t>
      </w:r>
    </w:p>
    <w:p w14:paraId="4C4E1C07" w14:textId="77777777" w:rsidR="0027318B" w:rsidRDefault="0027318B" w:rsidP="0027318B">
      <w:pPr>
        <w:pStyle w:val="listParagrapha"/>
      </w:pPr>
      <w:r>
        <w:t xml:space="preserve">Destination </w:t>
      </w:r>
      <w:r w:rsidR="00CF01B7">
        <w:t>location address</w:t>
      </w:r>
    </w:p>
    <w:p w14:paraId="4C4E1C08" w14:textId="77777777" w:rsidR="0027318B" w:rsidRDefault="0027318B" w:rsidP="0027318B">
      <w:pPr>
        <w:pStyle w:val="listParagrapha"/>
      </w:pPr>
      <w:r>
        <w:t>Submarine cable</w:t>
      </w:r>
    </w:p>
    <w:p w14:paraId="4C4E1C09" w14:textId="77777777" w:rsidR="0027318B" w:rsidRDefault="0027318B" w:rsidP="0027318B">
      <w:pPr>
        <w:pStyle w:val="listParagrapha"/>
      </w:pPr>
      <w:r>
        <w:t>order date</w:t>
      </w:r>
    </w:p>
    <w:p w14:paraId="4C4E1C0A" w14:textId="77777777" w:rsidR="0027318B" w:rsidRDefault="0027318B" w:rsidP="0027318B">
      <w:pPr>
        <w:pStyle w:val="listParagrapha"/>
      </w:pPr>
      <w:r>
        <w:t>agreed and promised delivery date</w:t>
      </w:r>
    </w:p>
    <w:p w14:paraId="4C4E1C0B" w14:textId="77777777" w:rsidR="0027318B" w:rsidRDefault="0027318B" w:rsidP="0027318B">
      <w:pPr>
        <w:pStyle w:val="listParagrapha"/>
      </w:pPr>
      <w:r>
        <w:t>actual delivery date</w:t>
      </w:r>
    </w:p>
    <w:p w14:paraId="4C4E1C0C" w14:textId="77777777" w:rsidR="0027318B" w:rsidRDefault="0027318B" w:rsidP="0027318B">
      <w:pPr>
        <w:pStyle w:val="listParagrapha"/>
      </w:pPr>
      <w:r>
        <w:t>reported faults</w:t>
      </w:r>
    </w:p>
    <w:p w14:paraId="4C4E1C0D" w14:textId="77777777" w:rsidR="0027318B" w:rsidRDefault="0027318B" w:rsidP="0027318B">
      <w:pPr>
        <w:pStyle w:val="listParagrapha"/>
      </w:pPr>
      <w:r>
        <w:t>maintenance actions taken</w:t>
      </w:r>
    </w:p>
    <w:p w14:paraId="4C4E1C0E" w14:textId="77777777" w:rsidR="0027318B" w:rsidRDefault="0027318B" w:rsidP="0027318B">
      <w:pPr>
        <w:pStyle w:val="listParagrapha"/>
      </w:pPr>
      <w:r>
        <w:t>installation fee</w:t>
      </w:r>
    </w:p>
    <w:p w14:paraId="4C4E1C0F" w14:textId="77777777" w:rsidR="0027318B" w:rsidRDefault="0027318B" w:rsidP="0027318B">
      <w:pPr>
        <w:pStyle w:val="listParagrapha"/>
      </w:pPr>
      <w:r>
        <w:t>monthly fee</w:t>
      </w:r>
    </w:p>
    <w:p w14:paraId="4C4E1C10" w14:textId="77777777" w:rsidR="0027318B" w:rsidRDefault="0027318B" w:rsidP="0027318B">
      <w:pPr>
        <w:pStyle w:val="listParagrapha"/>
      </w:pPr>
      <w:r>
        <w:t>discount schemes applicable to the line</w:t>
      </w:r>
    </w:p>
    <w:p w14:paraId="4C4E1C11" w14:textId="77777777" w:rsidR="00FA1560" w:rsidRDefault="0070157A" w:rsidP="00047043">
      <w:pPr>
        <w:pStyle w:val="ListParagraph"/>
      </w:pPr>
      <w:r>
        <w:t>The Requesting Party</w:t>
      </w:r>
      <w:r w:rsidR="00FA1560">
        <w:t xml:space="preserve"> shall </w:t>
      </w:r>
      <w:r w:rsidR="00FA1560" w:rsidRPr="00FA1560">
        <w:t>keep updated a database consisting of all active and ordered Terminating Segment</w:t>
      </w:r>
      <w:r w:rsidR="007C390E">
        <w:t>s</w:t>
      </w:r>
      <w:r w:rsidR="00FA1560" w:rsidRPr="00FA1560">
        <w:t xml:space="preserve"> of the Leased Line</w:t>
      </w:r>
      <w:r w:rsidR="00FA1560">
        <w:t>.</w:t>
      </w:r>
      <w:r w:rsidR="00FA1560" w:rsidRPr="00FA1560">
        <w:t xml:space="preserve"> The database </w:t>
      </w:r>
      <w:r w:rsidR="00FA1560">
        <w:t xml:space="preserve">shall contain </w:t>
      </w:r>
      <w:r w:rsidR="00AE1BC5">
        <w:t xml:space="preserve">all </w:t>
      </w:r>
      <w:r w:rsidR="00FA1560">
        <w:t xml:space="preserve">necessary information that will allow both </w:t>
      </w:r>
      <w:r w:rsidR="007C390E">
        <w:t>P</w:t>
      </w:r>
      <w:r w:rsidR="00FA1560">
        <w:t xml:space="preserve">arties to reconcile </w:t>
      </w:r>
      <w:r w:rsidR="007C390E">
        <w:t xml:space="preserve">accounts </w:t>
      </w:r>
      <w:r w:rsidR="00FA1560">
        <w:t>for charging purpose</w:t>
      </w:r>
      <w:r w:rsidR="007C390E">
        <w:t>s</w:t>
      </w:r>
      <w:r w:rsidR="00C10C78">
        <w:t>.</w:t>
      </w:r>
    </w:p>
    <w:p w14:paraId="4C4E1C12" w14:textId="77777777" w:rsidR="003A4FA4" w:rsidRDefault="008C1D9C" w:rsidP="008C1D9C">
      <w:pPr>
        <w:pStyle w:val="Heading1"/>
      </w:pPr>
      <w:bookmarkStart w:id="7" w:name="_Ref424549101"/>
      <w:bookmarkStart w:id="8" w:name="_Toc219297038"/>
      <w:r>
        <w:lastRenderedPageBreak/>
        <w:t>O</w:t>
      </w:r>
      <w:r w:rsidR="003A4FA4">
        <w:t>rdering and Delivery</w:t>
      </w:r>
      <w:bookmarkEnd w:id="7"/>
      <w:bookmarkEnd w:id="8"/>
    </w:p>
    <w:p w14:paraId="4C4E1C13" w14:textId="77777777" w:rsidR="0027318B" w:rsidRPr="008343BE" w:rsidRDefault="0027318B" w:rsidP="0027318B">
      <w:pPr>
        <w:pStyle w:val="ListParagraph"/>
      </w:pPr>
      <w:r>
        <w:t xml:space="preserve">Ordering and delivery </w:t>
      </w:r>
      <w:proofErr w:type="gramStart"/>
      <w:r>
        <w:t>is</w:t>
      </w:r>
      <w:proofErr w:type="gramEnd"/>
      <w:r>
        <w:t xml:space="preserve"> handled according to Annex H in </w:t>
      </w:r>
      <w:proofErr w:type="gramStart"/>
      <w:r>
        <w:t>additional</w:t>
      </w:r>
      <w:proofErr w:type="gramEnd"/>
      <w:r>
        <w:t xml:space="preserve"> to the following Clauses.</w:t>
      </w:r>
    </w:p>
    <w:p w14:paraId="4C4E1C14" w14:textId="77777777" w:rsidR="0027318B" w:rsidRPr="008343BE" w:rsidRDefault="0027318B" w:rsidP="0027318B">
      <w:pPr>
        <w:pStyle w:val="ListParagraph"/>
      </w:pPr>
      <w:r w:rsidRPr="008343BE">
        <w:t xml:space="preserve">The Requesting Party shall </w:t>
      </w:r>
      <w:r>
        <w:t>ensure</w:t>
      </w:r>
      <w:r w:rsidRPr="008343BE">
        <w:t xml:space="preserve"> that the request will include at least the following minimum information</w:t>
      </w:r>
      <w:r w:rsidR="007C390E">
        <w:t>:</w:t>
      </w:r>
    </w:p>
    <w:p w14:paraId="4C4E1C15" w14:textId="77777777" w:rsidR="0027318B" w:rsidRPr="008343BE" w:rsidRDefault="0027318B" w:rsidP="0027318B">
      <w:pPr>
        <w:pStyle w:val="ListParagraph2"/>
      </w:pPr>
      <w:r>
        <w:t>The bandwidth</w:t>
      </w:r>
    </w:p>
    <w:p w14:paraId="4C4E1C16" w14:textId="77777777" w:rsidR="0027318B" w:rsidRPr="008343BE" w:rsidRDefault="0027318B" w:rsidP="0027318B">
      <w:pPr>
        <w:pStyle w:val="ListParagraph2"/>
      </w:pPr>
      <w:r>
        <w:t>Destination</w:t>
      </w:r>
      <w:r w:rsidR="00CF01B7">
        <w:t xml:space="preserve"> location</w:t>
      </w:r>
    </w:p>
    <w:p w14:paraId="4C4E1C17" w14:textId="77777777" w:rsidR="0027318B" w:rsidRPr="008343BE" w:rsidRDefault="0027318B" w:rsidP="0027318B">
      <w:pPr>
        <w:pStyle w:val="ListParagraph2"/>
      </w:pPr>
      <w:r>
        <w:t>Contract term</w:t>
      </w:r>
    </w:p>
    <w:p w14:paraId="4C4E1C18" w14:textId="77777777" w:rsidR="0027318B" w:rsidRPr="008343BE" w:rsidRDefault="00A20BB5">
      <w:pPr>
        <w:pStyle w:val="ListParagraph"/>
      </w:pPr>
      <w:r w:rsidRPr="00A20BB5">
        <w:t xml:space="preserve">Omantel </w:t>
      </w:r>
      <w:proofErr w:type="gramStart"/>
      <w:r w:rsidRPr="00A20BB5">
        <w:t>s</w:t>
      </w:r>
      <w:r>
        <w:t>hall</w:t>
      </w:r>
      <w:proofErr w:type="gramEnd"/>
      <w:r>
        <w:t xml:space="preserve"> target a delivery time of 6</w:t>
      </w:r>
      <w:r w:rsidRPr="00A20BB5">
        <w:t xml:space="preserve">0 Working Days subject to feasibility, cooperation of the </w:t>
      </w:r>
      <w:r w:rsidR="00247175" w:rsidRPr="00A20BB5">
        <w:t>Reque</w:t>
      </w:r>
      <w:r w:rsidR="00247175">
        <w:t>s</w:t>
      </w:r>
      <w:r w:rsidR="00247175" w:rsidRPr="00A20BB5">
        <w:t>ting</w:t>
      </w:r>
      <w:r w:rsidRPr="00A20BB5">
        <w:t xml:space="preserve"> Party and any other third Party</w:t>
      </w:r>
      <w:r w:rsidR="0065252A">
        <w:t>.</w:t>
      </w:r>
      <w:r w:rsidR="00A40BA0">
        <w:t xml:space="preserve"> </w:t>
      </w:r>
      <w:r w:rsidR="00A40BA0" w:rsidRPr="00A40BA0">
        <w:t>Th</w:t>
      </w:r>
      <w:r w:rsidR="00D00055">
        <w:t>is</w:t>
      </w:r>
      <w:r w:rsidR="00A40BA0" w:rsidRPr="00A40BA0">
        <w:t xml:space="preserve"> delivery </w:t>
      </w:r>
      <w:r w:rsidR="00D00055">
        <w:t>time is</w:t>
      </w:r>
      <w:r w:rsidR="00A40BA0" w:rsidRPr="00A40BA0">
        <w:t xml:space="preserve"> subject to feasibility, cooperation of the Requesting Party and any other third Party and that there will be no delays caused by factors outside Omantel’s control such as, for example, due to the delay arising from the involvement of governmental entities.</w:t>
      </w:r>
    </w:p>
    <w:p w14:paraId="4C4E1C19" w14:textId="77777777" w:rsidR="0027318B" w:rsidRDefault="0027318B" w:rsidP="007C390E">
      <w:pPr>
        <w:pStyle w:val="ListParagraph"/>
      </w:pPr>
      <w:r>
        <w:t xml:space="preserve">If Omantel rejects the request from the Requesting Party, Omantel shall inform the Requesting Party </w:t>
      </w:r>
      <w:r w:rsidR="007C390E">
        <w:t xml:space="preserve">of </w:t>
      </w:r>
      <w:r w:rsidR="0065252A">
        <w:t xml:space="preserve">the reasons, </w:t>
      </w:r>
      <w:r w:rsidR="0065252A" w:rsidRPr="0065252A">
        <w:t>which shall be objectively justifiable such as technical feasibility problems.</w:t>
      </w:r>
    </w:p>
    <w:p w14:paraId="4C4E1C1A" w14:textId="77777777" w:rsidR="0027318B" w:rsidRDefault="0027318B" w:rsidP="0027318B">
      <w:pPr>
        <w:pStyle w:val="ListParagraph"/>
      </w:pPr>
      <w:r>
        <w:t xml:space="preserve">Omantel shall inform the Requesting Party once the link is activated. The Requesting Party shall test the link within three (3) Working Days and </w:t>
      </w:r>
      <w:proofErr w:type="gramStart"/>
      <w:r>
        <w:t>return back</w:t>
      </w:r>
      <w:proofErr w:type="gramEnd"/>
      <w:r>
        <w:t xml:space="preserve"> to Omantel during the same period for any issues. Otherwise Omantel has the right to charge the Requesting Party </w:t>
      </w:r>
      <w:proofErr w:type="gramStart"/>
      <w:r>
        <w:t>from</w:t>
      </w:r>
      <w:proofErr w:type="gramEnd"/>
      <w:r>
        <w:t xml:space="preserve"> the </w:t>
      </w:r>
      <w:r w:rsidR="007C390E">
        <w:t>Service D</w:t>
      </w:r>
      <w:r>
        <w:t xml:space="preserve">elivery </w:t>
      </w:r>
      <w:r w:rsidR="007C390E">
        <w:t>D</w:t>
      </w:r>
      <w:r>
        <w:t>ate.</w:t>
      </w:r>
    </w:p>
    <w:p w14:paraId="4C4E1C1B" w14:textId="69EDF66E" w:rsidR="00256016" w:rsidRDefault="00500371" w:rsidP="002542BD">
      <w:pPr>
        <w:pStyle w:val="Heading1"/>
      </w:pPr>
      <w:bookmarkStart w:id="9" w:name="_Toc219297039"/>
      <w:bookmarkStart w:id="10" w:name="_Ref222945999"/>
      <w:r>
        <w:lastRenderedPageBreak/>
        <w:t>Prices</w:t>
      </w:r>
      <w:bookmarkEnd w:id="9"/>
      <w:bookmarkEnd w:id="10"/>
    </w:p>
    <w:p w14:paraId="4C4E1C1C" w14:textId="738475BA" w:rsidR="00256016" w:rsidRDefault="00256016" w:rsidP="00CB2A97">
      <w:pPr>
        <w:pStyle w:val="ListParagraph"/>
      </w:pPr>
      <w:bookmarkStart w:id="11" w:name="_Toc268519287"/>
      <w:r w:rsidRPr="00FF399F">
        <w:t xml:space="preserve">The </w:t>
      </w:r>
      <w:proofErr w:type="gramStart"/>
      <w:r w:rsidRPr="00FF399F">
        <w:t>up to date</w:t>
      </w:r>
      <w:proofErr w:type="gramEnd"/>
      <w:r w:rsidRPr="00FF399F">
        <w:t xml:space="preserve"> </w:t>
      </w:r>
      <w:r w:rsidR="00500371">
        <w:t>prices</w:t>
      </w:r>
      <w:r w:rsidR="00500371" w:rsidRPr="00FF399F">
        <w:t xml:space="preserve"> </w:t>
      </w:r>
      <w:r w:rsidRPr="00FF399F">
        <w:t xml:space="preserve">for the </w:t>
      </w:r>
      <w:r w:rsidR="00E1216F">
        <w:t>Service</w:t>
      </w:r>
      <w:r w:rsidRPr="00FF399F">
        <w:t>s can be found in Annex M</w:t>
      </w:r>
      <w:bookmarkEnd w:id="11"/>
      <w:r w:rsidRPr="00FF399F">
        <w:t>.</w:t>
      </w:r>
    </w:p>
    <w:p w14:paraId="4C4E1C1D" w14:textId="77777777" w:rsidR="00360ED8" w:rsidRPr="00FF399F" w:rsidRDefault="00360ED8" w:rsidP="007C390E">
      <w:pPr>
        <w:pStyle w:val="ListParagraph"/>
      </w:pPr>
      <w:r>
        <w:t xml:space="preserve">The prices are based on indicative prices from </w:t>
      </w:r>
      <w:r w:rsidR="007C390E">
        <w:t>T</w:t>
      </w:r>
      <w:r>
        <w:t xml:space="preserve">hird </w:t>
      </w:r>
      <w:r w:rsidR="007C390E">
        <w:t>P</w:t>
      </w:r>
      <w:r>
        <w:t xml:space="preserve">arty </w:t>
      </w:r>
      <w:r w:rsidR="007C390E">
        <w:t>O</w:t>
      </w:r>
      <w:r>
        <w:t>perators and hence are subject to change</w:t>
      </w:r>
      <w:r w:rsidR="007C390E">
        <w:t xml:space="preserve"> without notice</w:t>
      </w:r>
      <w:r>
        <w:t>.</w:t>
      </w:r>
    </w:p>
    <w:p w14:paraId="4C4E1C1E" w14:textId="77777777" w:rsidR="00256016" w:rsidRDefault="00256016" w:rsidP="00256016">
      <w:pPr>
        <w:pStyle w:val="ListParagraph"/>
      </w:pPr>
      <w:r>
        <w:t>The cost of additional product features, specialized billing, systems and/or network interfaces, non-standard connectivity and associated configuration, integration and testing are not included in the published tariffs. Such cases will be dealt with on a case-by-case basis against mutual agreed timelines and charges.</w:t>
      </w:r>
      <w:r w:rsidR="000D57C0">
        <w:t xml:space="preserve"> Omantel s</w:t>
      </w:r>
      <w:r w:rsidR="00631300">
        <w:t xml:space="preserve">hall inform the TRA </w:t>
      </w:r>
      <w:proofErr w:type="gramStart"/>
      <w:r w:rsidR="00631300">
        <w:t xml:space="preserve">accordingly, </w:t>
      </w:r>
      <w:r w:rsidR="00631300" w:rsidRPr="00631300">
        <w:t>and</w:t>
      </w:r>
      <w:proofErr w:type="gramEnd"/>
      <w:r w:rsidR="00631300" w:rsidRPr="00631300">
        <w:t xml:space="preserve"> obtain the necessary approvals from it.</w:t>
      </w:r>
    </w:p>
    <w:p w14:paraId="4C4E1C1F" w14:textId="77777777" w:rsidR="00256016" w:rsidRPr="00256016" w:rsidRDefault="00256016" w:rsidP="00256016"/>
    <w:p w14:paraId="4C4E1C20" w14:textId="77777777" w:rsidR="00E568AD" w:rsidRPr="00550F44" w:rsidRDefault="00E568AD" w:rsidP="00E568AD">
      <w:pPr>
        <w:rPr>
          <w:lang w:val="en-GB"/>
        </w:rPr>
      </w:pPr>
    </w:p>
    <w:p w14:paraId="4C4E1C21" w14:textId="77777777" w:rsidR="00E568AD" w:rsidRPr="0040704D" w:rsidRDefault="00E568AD" w:rsidP="00D21D9F">
      <w:pPr>
        <w:pStyle w:val="Heading1"/>
      </w:pPr>
      <w:bookmarkStart w:id="12" w:name="_Toc369710415"/>
      <w:bookmarkStart w:id="13" w:name="_Toc219297040"/>
      <w:r w:rsidRPr="0040704D">
        <w:lastRenderedPageBreak/>
        <w:t>Fault Management</w:t>
      </w:r>
      <w:bookmarkEnd w:id="12"/>
      <w:bookmarkEnd w:id="13"/>
    </w:p>
    <w:p w14:paraId="4C4E1C22" w14:textId="77777777" w:rsidR="00DF6D36" w:rsidRDefault="00DF6D36" w:rsidP="00DF6D36">
      <w:pPr>
        <w:pStyle w:val="ListParagraph"/>
        <w:rPr>
          <w:rFonts w:eastAsia="Calibri" w:cs="Helvetica"/>
          <w:szCs w:val="22"/>
        </w:rPr>
      </w:pPr>
      <w:r>
        <w:t>Fault Management is handled according to Annex H</w:t>
      </w:r>
      <w:r>
        <w:rPr>
          <w:rFonts w:eastAsia="Calibri" w:cs="Helvetica"/>
          <w:szCs w:val="22"/>
        </w:rPr>
        <w:t xml:space="preserve"> in </w:t>
      </w:r>
      <w:proofErr w:type="gramStart"/>
      <w:r>
        <w:rPr>
          <w:rFonts w:eastAsia="Calibri" w:cs="Helvetica"/>
          <w:szCs w:val="22"/>
        </w:rPr>
        <w:t>additional</w:t>
      </w:r>
      <w:proofErr w:type="gramEnd"/>
      <w:r>
        <w:rPr>
          <w:rFonts w:eastAsia="Calibri" w:cs="Helvetica"/>
          <w:szCs w:val="22"/>
        </w:rPr>
        <w:t xml:space="preserve"> to the following </w:t>
      </w:r>
      <w:r w:rsidR="00E1216F">
        <w:rPr>
          <w:rFonts w:eastAsia="Calibri" w:cs="Helvetica"/>
          <w:szCs w:val="22"/>
        </w:rPr>
        <w:t>Clause</w:t>
      </w:r>
      <w:r>
        <w:rPr>
          <w:rFonts w:eastAsia="Calibri" w:cs="Helvetica"/>
          <w:szCs w:val="22"/>
        </w:rPr>
        <w:t>s.</w:t>
      </w:r>
    </w:p>
    <w:p w14:paraId="4C4E1C23" w14:textId="77777777" w:rsidR="00DF6D36" w:rsidRDefault="0070157A" w:rsidP="00DF6D36">
      <w:pPr>
        <w:pStyle w:val="ListParagraph"/>
      </w:pPr>
      <w:r>
        <w:t>The Requesting Party</w:t>
      </w:r>
      <w:r w:rsidR="00DF6D36">
        <w:t xml:space="preserve"> shall ensure to carry out the initial tests in respect of any fault in customer connection </w:t>
      </w:r>
      <w:proofErr w:type="gramStart"/>
      <w:r w:rsidR="00DF6D36">
        <w:t>in order to</w:t>
      </w:r>
      <w:proofErr w:type="gramEnd"/>
      <w:r w:rsidR="00DF6D36">
        <w:t xml:space="preserve"> validate that the fault is not from </w:t>
      </w:r>
      <w:r>
        <w:t>the Requesting Party</w:t>
      </w:r>
      <w:r w:rsidR="00DF6D36">
        <w:t xml:space="preserve"> Network. In case the fault is not at </w:t>
      </w:r>
      <w:r>
        <w:t>the Requesting Party</w:t>
      </w:r>
      <w:r w:rsidR="00DF6D36">
        <w:t xml:space="preserve"> Network, </w:t>
      </w:r>
      <w:r>
        <w:t>the Requesting Party</w:t>
      </w:r>
      <w:r w:rsidR="00DF6D36">
        <w:t xml:space="preserve"> shall make available all reasonable and complete test details when reporting the fault to Omantel.</w:t>
      </w:r>
    </w:p>
    <w:p w14:paraId="4C4E1C24" w14:textId="77777777" w:rsidR="00E568AD" w:rsidRPr="000D57C0" w:rsidRDefault="000D57C0" w:rsidP="00DF6D36">
      <w:pPr>
        <w:pStyle w:val="ListParagraph"/>
      </w:pPr>
      <w:r w:rsidRPr="000D57C0">
        <w:t xml:space="preserve">In </w:t>
      </w:r>
      <w:proofErr w:type="gramStart"/>
      <w:r w:rsidRPr="000D57C0">
        <w:t>case</w:t>
      </w:r>
      <w:proofErr w:type="gramEnd"/>
      <w:r w:rsidRPr="000D57C0">
        <w:t xml:space="preserve"> no Fault found from Omantel’s side, the Requesting Party shall compensate Omantel reasonable in</w:t>
      </w:r>
      <w:r w:rsidR="0021178B">
        <w:t xml:space="preserve">curred cost of fault reporting, </w:t>
      </w:r>
      <w:r w:rsidR="0021178B" w:rsidRPr="0021178B">
        <w:t>which Omantel shall be able to substantiate on request.</w:t>
      </w:r>
    </w:p>
    <w:p w14:paraId="4C4E1C25" w14:textId="77777777" w:rsidR="00E568AD" w:rsidRPr="0040704D" w:rsidRDefault="00E568AD" w:rsidP="00D21D9F">
      <w:pPr>
        <w:pStyle w:val="Heading1"/>
      </w:pPr>
      <w:bookmarkStart w:id="14" w:name="_Toc369710416"/>
      <w:bookmarkStart w:id="15" w:name="_Toc219297041"/>
      <w:r w:rsidRPr="0040704D">
        <w:lastRenderedPageBreak/>
        <w:t>Forecasts</w:t>
      </w:r>
      <w:bookmarkEnd w:id="14"/>
      <w:bookmarkEnd w:id="15"/>
    </w:p>
    <w:p w14:paraId="4C4E1C26" w14:textId="77777777" w:rsidR="00E568AD" w:rsidRDefault="00E568AD" w:rsidP="007C390E">
      <w:pPr>
        <w:pStyle w:val="ListParagraph"/>
        <w:rPr>
          <w:rFonts w:eastAsia="Calibri" w:cs="Helvetica"/>
          <w:szCs w:val="22"/>
        </w:rPr>
      </w:pPr>
      <w:r>
        <w:t xml:space="preserve">Forecasting </w:t>
      </w:r>
      <w:r w:rsidR="007C390E">
        <w:t xml:space="preserve">shall be </w:t>
      </w:r>
      <w:r>
        <w:t xml:space="preserve">handled according to Annex </w:t>
      </w:r>
      <w:r w:rsidR="00945184">
        <w:t>F</w:t>
      </w:r>
      <w:r>
        <w:t>.</w:t>
      </w:r>
    </w:p>
    <w:p w14:paraId="4C4E1C27" w14:textId="77777777" w:rsidR="00E568AD" w:rsidRPr="0040704D" w:rsidRDefault="00E568AD" w:rsidP="00E568AD">
      <w:pPr>
        <w:rPr>
          <w:lang w:val="en-GB"/>
        </w:rPr>
      </w:pPr>
    </w:p>
    <w:sectPr w:rsidR="00E568AD" w:rsidRPr="0040704D" w:rsidSect="00513A96">
      <w:headerReference w:type="even" r:id="rId14"/>
      <w:headerReference w:type="default" r:id="rId15"/>
      <w:footerReference w:type="default" r:id="rId16"/>
      <w:headerReference w:type="first" r:id="rId17"/>
      <w:footerReference w:type="first" r:id="rId18"/>
      <w:pgSz w:w="11906" w:h="16838" w:code="9"/>
      <w:pgMar w:top="2722" w:right="851" w:bottom="1701"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CDBD1" w14:textId="77777777" w:rsidR="007A15B4" w:rsidRDefault="007A15B4">
      <w:r>
        <w:separator/>
      </w:r>
    </w:p>
    <w:p w14:paraId="75D9C687" w14:textId="77777777" w:rsidR="007A15B4" w:rsidRDefault="007A15B4"/>
  </w:endnote>
  <w:endnote w:type="continuationSeparator" w:id="0">
    <w:p w14:paraId="6A15D5AC" w14:textId="77777777" w:rsidR="007A15B4" w:rsidRDefault="007A15B4">
      <w:r>
        <w:continuationSeparator/>
      </w:r>
    </w:p>
    <w:p w14:paraId="62B31122" w14:textId="77777777" w:rsidR="007A15B4" w:rsidRDefault="007A15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Roman">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E1C32" w14:textId="77777777" w:rsidR="003A4FA4" w:rsidRDefault="00146173">
    <w:pPr>
      <w:pStyle w:val="Footer"/>
    </w:pPr>
    <w:r>
      <w:rPr>
        <w:noProof/>
      </w:rPr>
      <mc:AlternateContent>
        <mc:Choice Requires="wps">
          <w:drawing>
            <wp:anchor distT="0" distB="0" distL="114300" distR="114300" simplePos="0" relativeHeight="251664896" behindDoc="0" locked="0" layoutInCell="1" allowOverlap="1" wp14:anchorId="4C4E1C4C" wp14:editId="4C4E1C4D">
              <wp:simplePos x="0" y="0"/>
              <wp:positionH relativeFrom="column">
                <wp:posOffset>3048000</wp:posOffset>
              </wp:positionH>
              <wp:positionV relativeFrom="paragraph">
                <wp:posOffset>-1965325</wp:posOffset>
              </wp:positionV>
              <wp:extent cx="3599815" cy="905510"/>
              <wp:effectExtent l="0" t="0" r="635" b="889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9815" cy="905510"/>
                      </a:xfrm>
                      <a:prstGeom prst="rect">
                        <a:avLst/>
                      </a:prstGeom>
                      <a:solidFill>
                        <a:srgbClr val="EC9E3C"/>
                      </a:solidFill>
                      <a:ln w="9525" cap="flat" cmpd="sng">
                        <a:solidFill>
                          <a:srgbClr val="EC9E3C"/>
                        </a:solidFill>
                        <a:prstDash val="solid"/>
                        <a:miter lim="800000"/>
                        <a:headEnd/>
                        <a:tailEnd/>
                      </a:ln>
                      <a:effectLst/>
                      <a:extLst>
                        <a:ext uri="{AF507438-7753-43E0-B8FC-AC1667EBCBE1}">
                          <a14:hiddenEffects xmlns:a14="http://schemas.microsoft.com/office/drawing/2010/main">
                            <a:effectLst>
                              <a:outerShdw blurRad="40000" dist="23000" dir="5400000" rotWithShape="0">
                                <a:srgbClr val="00000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360E045" id="Rectangle 1" o:spid="_x0000_s1026" style="position:absolute;margin-left:240pt;margin-top:-154.75pt;width:283.45pt;height:71.3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" fillcolor="#ec9e3c" strokecolor="#ec9e3c">
              <v:shadow color="black" opacity="22936f" origin=",.5" offset="0,.63889mm"/>
            </v:rect>
          </w:pict>
        </mc:Fallback>
      </mc:AlternateContent>
    </w:r>
    <w:r w:rsidR="003A4FA4">
      <w:rPr>
        <w:noProof/>
      </w:rPr>
      <w:drawing>
        <wp:anchor distT="0" distB="0" distL="114300" distR="114300" simplePos="0" relativeHeight="251663872" behindDoc="0" locked="0" layoutInCell="1" allowOverlap="1" wp14:anchorId="4C4E1C4E" wp14:editId="4C4E1C4F">
          <wp:simplePos x="0" y="0"/>
          <wp:positionH relativeFrom="column">
            <wp:posOffset>4127500</wp:posOffset>
          </wp:positionH>
          <wp:positionV relativeFrom="paragraph">
            <wp:posOffset>-945515</wp:posOffset>
          </wp:positionV>
          <wp:extent cx="1460500" cy="980440"/>
          <wp:effectExtent l="0" t="0" r="12700" b="10160"/>
          <wp:wrapThrough wrapText="bothSides">
            <wp:wrapPolygon edited="0">
              <wp:start x="0" y="0"/>
              <wp:lineTo x="0" y="21264"/>
              <wp:lineTo x="21412" y="21264"/>
              <wp:lineTo x="21412" y="0"/>
              <wp:lineTo x="0" y="0"/>
            </wp:wrapPolygon>
          </wp:wrapThrough>
          <wp:docPr id="3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0500" cy="980440"/>
                  </a:xfrm>
                  <a:prstGeom prst="rect">
                    <a:avLst/>
                  </a:prstGeom>
                  <a:noFill/>
                  <a:ln>
                    <a:noFill/>
                  </a:ln>
                </pic:spPr>
              </pic:pic>
            </a:graphicData>
          </a:graphic>
        </wp:anchor>
      </w:drawing>
    </w:r>
    <w:r>
      <w:rPr>
        <w:noProof/>
      </w:rPr>
      <mc:AlternateContent>
        <mc:Choice Requires="wps">
          <w:drawing>
            <wp:anchor distT="0" distB="0" distL="114300" distR="114300" simplePos="0" relativeHeight="251661824" behindDoc="0" locked="0" layoutInCell="1" allowOverlap="1" wp14:anchorId="4C4E1C50" wp14:editId="4C4E1C51">
              <wp:simplePos x="0" y="0"/>
              <wp:positionH relativeFrom="column">
                <wp:posOffset>3048000</wp:posOffset>
              </wp:positionH>
              <wp:positionV relativeFrom="paragraph">
                <wp:posOffset>-1059815</wp:posOffset>
              </wp:positionV>
              <wp:extent cx="952500" cy="1136650"/>
              <wp:effectExtent l="0" t="0" r="0" b="6350"/>
              <wp:wrapNone/>
              <wp:docPr id="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0" cy="1136650"/>
                      </a:xfrm>
                      <a:prstGeom prst="rect">
                        <a:avLst/>
                      </a:prstGeom>
                      <a:solidFill>
                        <a:srgbClr val="00559B"/>
                      </a:solidFill>
                      <a:ln w="9525" cap="flat" cmpd="sng">
                        <a:solidFill>
                          <a:srgbClr val="00559B"/>
                        </a:solidFill>
                        <a:prstDash val="solid"/>
                        <a:miter lim="800000"/>
                        <a:headEnd/>
                        <a:tailEnd/>
                      </a:ln>
                      <a:effectLst/>
                      <a:extLst>
                        <a:ext uri="{AF507438-7753-43E0-B8FC-AC1667EBCBE1}">
                          <a14:hiddenEffects xmlns:a14="http://schemas.microsoft.com/office/drawing/2010/main">
                            <a:effectLst>
                              <a:outerShdw blurRad="40000" dist="23000" dir="5400000" rotWithShape="0">
                                <a:srgbClr val="00000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9AFCAD8" id="Rectangle 1" o:spid="_x0000_s1026" style="position:absolute;margin-left:240pt;margin-top:-83.45pt;width:75pt;height:89.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" fillcolor="#00559b" strokecolor="#00559b">
              <v:shadow color="black" opacity="22936f" origin=",.5" offset="0,.63889mm"/>
            </v:rect>
          </w:pict>
        </mc:Fallback>
      </mc:AlternateContent>
    </w:r>
    <w:r>
      <w:rPr>
        <w:noProof/>
      </w:rPr>
      <mc:AlternateContent>
        <mc:Choice Requires="wps">
          <w:drawing>
            <wp:anchor distT="0" distB="0" distL="114300" distR="114300" simplePos="0" relativeHeight="251660800" behindDoc="0" locked="0" layoutInCell="1" allowOverlap="1" wp14:anchorId="4C4E1C52" wp14:editId="4C4E1C53">
              <wp:simplePos x="0" y="0"/>
              <wp:positionH relativeFrom="column">
                <wp:posOffset>3048000</wp:posOffset>
              </wp:positionH>
              <wp:positionV relativeFrom="paragraph">
                <wp:posOffset>87630</wp:posOffset>
              </wp:positionV>
              <wp:extent cx="3599815" cy="337185"/>
              <wp:effectExtent l="0" t="0" r="635" b="5715"/>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9815" cy="337185"/>
                      </a:xfrm>
                      <a:prstGeom prst="rect">
                        <a:avLst/>
                      </a:prstGeom>
                      <a:solidFill>
                        <a:srgbClr val="EC9E3C"/>
                      </a:solidFill>
                      <a:ln w="9525" cap="flat" cmpd="sng">
                        <a:solidFill>
                          <a:srgbClr val="EC9E3C"/>
                        </a:solidFill>
                        <a:prstDash val="solid"/>
                        <a:miter lim="800000"/>
                        <a:headEnd/>
                        <a:tailEnd/>
                      </a:ln>
                      <a:effectLst/>
                      <a:extLst>
                        <a:ext uri="{AF507438-7753-43E0-B8FC-AC1667EBCBE1}">
                          <a14:hiddenEffects xmlns:a14="http://schemas.microsoft.com/office/drawing/2010/main">
                            <a:effectLst>
                              <a:outerShdw blurRad="40000" dist="23000" dir="5400000" rotWithShape="0">
                                <a:srgbClr val="00000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1B1B846" id="Rectangle 1" o:spid="_x0000_s1026" style="position:absolute;margin-left:240pt;margin-top:6.9pt;width:283.45pt;height:26.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" fillcolor="#ec9e3c" strokecolor="#ec9e3c">
              <v:shadow color="black" opacity="22936f" origin=",.5" offset="0,.63889mm"/>
            </v:rect>
          </w:pict>
        </mc:Fallback>
      </mc:AlternateContent>
    </w:r>
    <w:r w:rsidR="003A4FA4">
      <w:rPr>
        <w:noProof/>
      </w:rPr>
      <w:drawing>
        <wp:inline distT="0" distB="0" distL="0" distR="0" wp14:anchorId="4C4E1C54" wp14:editId="4C4E1C55">
          <wp:extent cx="1276350" cy="857250"/>
          <wp:effectExtent l="0" t="0" r="0" b="6350"/>
          <wp:docPr id="4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85725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E1C34" w14:textId="77777777" w:rsidR="003A4FA4" w:rsidRDefault="003A4FA4" w:rsidP="0029357C">
    <w:pPr>
      <w:pStyle w:val="Footer"/>
    </w:pPr>
    <w:r w:rsidRPr="00251C02">
      <w:t xml:space="preserve">Belgacom SA under public law, Bd. du Roi Albert II 27, B-1030 Brussels, </w:t>
    </w:r>
    <w:r>
      <w:t xml:space="preserve">Belgium, </w:t>
    </w:r>
    <w:r w:rsidRPr="00251C02">
      <w:t>VAT BE 0202.239.951, Brussels Register of Legal Entities, Giro 000-1710031-18</w:t>
    </w:r>
    <w:r>
      <w:br/>
      <w:t xml:space="preserve">Belgacom Group ISO </w:t>
    </w:r>
    <w:proofErr w:type="gramStart"/>
    <w:r>
      <w:t>certificates :</w:t>
    </w:r>
    <w:proofErr w:type="gramEnd"/>
    <w:r>
      <w:t xml:space="preserve"> www.belgacom.com</w:t>
    </w:r>
  </w:p>
  <w:p w14:paraId="4C4E1C35" w14:textId="77777777" w:rsidR="003A4FA4" w:rsidRPr="0081597A" w:rsidRDefault="003A4FA4" w:rsidP="002935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E1C3A" w14:textId="77777777" w:rsidR="003A4FA4" w:rsidRDefault="003A4FA4" w:rsidP="00A56DC9">
    <w:pPr>
      <w:pStyle w:val="Footer"/>
      <w:tabs>
        <w:tab w:val="clear" w:pos="9700"/>
        <w:tab w:val="right" w:pos="9923"/>
      </w:tabs>
      <w:ind w:left="-993"/>
      <w:jc w:val="right"/>
      <w:rPr>
        <w:sz w:val="16"/>
        <w:szCs w:val="16"/>
      </w:rPr>
    </w:pPr>
    <w:r w:rsidRPr="002A3A70">
      <w:rPr>
        <w:sz w:val="16"/>
        <w:szCs w:val="16"/>
      </w:rPr>
      <w:tab/>
    </w:r>
    <w:r>
      <w:rPr>
        <w:sz w:val="16"/>
        <w:szCs w:val="16"/>
      </w:rPr>
      <w:t xml:space="preserve">             </w:t>
    </w:r>
    <w:r w:rsidRPr="002A3A70">
      <w:rPr>
        <w:sz w:val="16"/>
        <w:szCs w:val="16"/>
      </w:rPr>
      <w:t xml:space="preserve">Page </w:t>
    </w:r>
    <w:r w:rsidR="00135ED3" w:rsidRPr="002A3A70">
      <w:rPr>
        <w:sz w:val="16"/>
        <w:szCs w:val="16"/>
      </w:rPr>
      <w:fldChar w:fldCharType="begin"/>
    </w:r>
    <w:r w:rsidRPr="002A3A70">
      <w:rPr>
        <w:sz w:val="16"/>
        <w:szCs w:val="16"/>
      </w:rPr>
      <w:instrText xml:space="preserve"> PAGE </w:instrText>
    </w:r>
    <w:r w:rsidR="00135ED3" w:rsidRPr="002A3A70">
      <w:rPr>
        <w:sz w:val="16"/>
        <w:szCs w:val="16"/>
      </w:rPr>
      <w:fldChar w:fldCharType="separate"/>
    </w:r>
    <w:r w:rsidR="000234DF">
      <w:rPr>
        <w:noProof/>
        <w:sz w:val="16"/>
        <w:szCs w:val="16"/>
      </w:rPr>
      <w:t>12</w:t>
    </w:r>
    <w:r w:rsidR="00135ED3" w:rsidRPr="002A3A70">
      <w:rPr>
        <w:sz w:val="16"/>
        <w:szCs w:val="16"/>
      </w:rPr>
      <w:fldChar w:fldCharType="end"/>
    </w:r>
    <w:r w:rsidRPr="002A3A70">
      <w:rPr>
        <w:sz w:val="16"/>
        <w:szCs w:val="16"/>
      </w:rPr>
      <w:t xml:space="preserve"> of </w:t>
    </w:r>
    <w:r w:rsidR="00135ED3" w:rsidRPr="002A3A70">
      <w:rPr>
        <w:sz w:val="16"/>
        <w:szCs w:val="16"/>
      </w:rPr>
      <w:fldChar w:fldCharType="begin"/>
    </w:r>
    <w:r w:rsidRPr="002A3A70">
      <w:rPr>
        <w:sz w:val="16"/>
        <w:szCs w:val="16"/>
      </w:rPr>
      <w:instrText xml:space="preserve"> NUMPAGES </w:instrText>
    </w:r>
    <w:r w:rsidR="00135ED3" w:rsidRPr="002A3A70">
      <w:rPr>
        <w:sz w:val="16"/>
        <w:szCs w:val="16"/>
      </w:rPr>
      <w:fldChar w:fldCharType="separate"/>
    </w:r>
    <w:r w:rsidR="000234DF">
      <w:rPr>
        <w:noProof/>
        <w:sz w:val="16"/>
        <w:szCs w:val="16"/>
      </w:rPr>
      <w:t>13</w:t>
    </w:r>
    <w:r w:rsidR="00135ED3" w:rsidRPr="002A3A70">
      <w:rPr>
        <w:sz w:val="16"/>
        <w:szCs w:val="16"/>
      </w:rPr>
      <w:fldChar w:fldCharType="end"/>
    </w:r>
  </w:p>
  <w:p w14:paraId="4C4E1C3B" w14:textId="77777777" w:rsidR="003A4FA4" w:rsidRPr="002A3A70" w:rsidRDefault="003A4FA4" w:rsidP="002A3A70">
    <w:pPr>
      <w:pStyle w:val="Footer"/>
      <w:tabs>
        <w:tab w:val="clear" w:pos="9700"/>
        <w:tab w:val="right" w:pos="10206"/>
      </w:tabs>
      <w:ind w:left="-993"/>
      <w:rPr>
        <w:sz w:val="16"/>
        <w:szCs w:val="16"/>
      </w:rPr>
    </w:pPr>
  </w:p>
  <w:p w14:paraId="4C4E1C3C" w14:textId="77777777" w:rsidR="003A4FA4" w:rsidRDefault="003A4FA4" w:rsidP="002A3A70">
    <w:pPr>
      <w:pStyle w:val="Footer"/>
      <w:ind w:left="-993"/>
    </w:pPr>
    <w:r>
      <w:rPr>
        <w:noProof/>
      </w:rPr>
      <w:drawing>
        <wp:anchor distT="0" distB="0" distL="114300" distR="114300" simplePos="0" relativeHeight="251659776" behindDoc="1" locked="0" layoutInCell="1" allowOverlap="1" wp14:anchorId="4C4E1C5A" wp14:editId="4C4E1C5B">
          <wp:simplePos x="0" y="0"/>
          <wp:positionH relativeFrom="column">
            <wp:posOffset>-966470</wp:posOffset>
          </wp:positionH>
          <wp:positionV relativeFrom="paragraph">
            <wp:posOffset>32385</wp:posOffset>
          </wp:positionV>
          <wp:extent cx="7597775" cy="311150"/>
          <wp:effectExtent l="0" t="0" r="0" b="0"/>
          <wp:wrapNone/>
          <wp:docPr id="34" name="Picture 34" descr="Omantel_a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Omantel_ad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7775" cy="311150"/>
                  </a:xfrm>
                  <a:prstGeom prst="rect">
                    <a:avLst/>
                  </a:prstGeom>
                  <a:noFill/>
                  <a:ln>
                    <a:noFill/>
                  </a:ln>
                </pic:spPr>
              </pic:pic>
            </a:graphicData>
          </a:graphic>
        </wp:anchor>
      </w:drawing>
    </w:r>
  </w:p>
  <w:p w14:paraId="4C4E1C3D" w14:textId="77777777" w:rsidR="003A4FA4" w:rsidRPr="001C7F23" w:rsidRDefault="003A4FA4" w:rsidP="0029357C">
    <w:pPr>
      <w:pStyle w:val="Footer"/>
      <w:tabs>
        <w:tab w:val="clear" w:pos="9700"/>
        <w:tab w:val="right" w:pos="9771"/>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E1C48" w14:textId="77777777" w:rsidR="003A4FA4" w:rsidRDefault="003A4FA4" w:rsidP="0029357C">
    <w:pPr>
      <w:pStyle w:val="Footer"/>
    </w:pPr>
    <w:r>
      <w:t xml:space="preserve">&lt;Customer Name&gt; &lt;Customer Project Title&gt; </w:t>
    </w:r>
  </w:p>
  <w:p w14:paraId="4C4E1C49" w14:textId="77777777" w:rsidR="003A4FA4" w:rsidRDefault="003A4FA4" w:rsidP="0029357C">
    <w:pPr>
      <w:pStyle w:val="Footer"/>
    </w:pPr>
    <w:r w:rsidRPr="00251C02">
      <w:t xml:space="preserve">Belgacom SA under public law, Bd. du Roi Albert II 27, B-1030 Brussels, </w:t>
    </w:r>
    <w:r>
      <w:t xml:space="preserve">Belgium, </w:t>
    </w:r>
    <w:r w:rsidRPr="00251C02">
      <w:t>VAT BE 0202.239.951, Brussels Register of Legal Entities, Giro 000-1710031-18</w:t>
    </w:r>
    <w:r>
      <w:br/>
      <w:t xml:space="preserve">Enterprise Business Unit - Enterprise </w:t>
    </w:r>
    <w:proofErr w:type="gramStart"/>
    <w:r>
      <w:t>Solutions :</w:t>
    </w:r>
    <w:proofErr w:type="gramEnd"/>
    <w:r>
      <w:t xml:space="preserve"> </w:t>
    </w:r>
    <w:r w:rsidRPr="00833998">
      <w:t xml:space="preserve">ISO </w:t>
    </w:r>
    <w:proofErr w:type="gramStart"/>
    <w:r w:rsidRPr="00833998">
      <w:t>9001</w:t>
    </w:r>
    <w:r>
      <w:t xml:space="preserve"> :</w:t>
    </w:r>
    <w:proofErr w:type="gramEnd"/>
    <w:r>
      <w:t xml:space="preserve"> 2000</w:t>
    </w:r>
    <w:r>
      <w:tab/>
    </w:r>
    <w:r>
      <w:tab/>
      <w:t xml:space="preserve">Page </w:t>
    </w:r>
    <w:r w:rsidR="00135ED3">
      <w:fldChar w:fldCharType="begin"/>
    </w:r>
    <w:r>
      <w:instrText xml:space="preserve"> PAGE </w:instrText>
    </w:r>
    <w:r w:rsidR="00135ED3">
      <w:fldChar w:fldCharType="separate"/>
    </w:r>
    <w:r>
      <w:rPr>
        <w:noProof/>
      </w:rPr>
      <w:t>3</w:t>
    </w:r>
    <w:r w:rsidR="00135ED3">
      <w:fldChar w:fldCharType="end"/>
    </w:r>
    <w:r>
      <w:t xml:space="preserve"> of </w:t>
    </w:r>
    <w:r w:rsidR="00135ED3">
      <w:fldChar w:fldCharType="begin"/>
    </w:r>
    <w:r w:rsidR="00233233">
      <w:instrText xml:space="preserve"> NUMPAGES </w:instrText>
    </w:r>
    <w:r w:rsidR="00135ED3">
      <w:fldChar w:fldCharType="separate"/>
    </w:r>
    <w:r w:rsidR="009B2E56">
      <w:rPr>
        <w:noProof/>
      </w:rPr>
      <w:t>13</w:t>
    </w:r>
    <w:r w:rsidR="00135ED3">
      <w:rPr>
        <w:noProof/>
      </w:rPr>
      <w:fldChar w:fldCharType="end"/>
    </w:r>
  </w:p>
  <w:p w14:paraId="4C4E1C4A" w14:textId="77777777" w:rsidR="003A4FA4" w:rsidRPr="0081597A" w:rsidRDefault="003A4FA4" w:rsidP="0029357C">
    <w:pPr>
      <w:pStyle w:val="Footer"/>
    </w:pPr>
  </w:p>
  <w:p w14:paraId="4C4E1C4B" w14:textId="77777777" w:rsidR="003A4FA4" w:rsidRDefault="003A4FA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BC8D5" w14:textId="77777777" w:rsidR="007A15B4" w:rsidRDefault="007A15B4">
      <w:r>
        <w:separator/>
      </w:r>
    </w:p>
    <w:p w14:paraId="6F247B14" w14:textId="77777777" w:rsidR="007A15B4" w:rsidRDefault="007A15B4"/>
  </w:footnote>
  <w:footnote w:type="continuationSeparator" w:id="0">
    <w:p w14:paraId="43BB2BB1" w14:textId="77777777" w:rsidR="007A15B4" w:rsidRDefault="007A15B4">
      <w:r>
        <w:continuationSeparator/>
      </w:r>
    </w:p>
    <w:p w14:paraId="7E87F313" w14:textId="77777777" w:rsidR="007A15B4" w:rsidRDefault="007A15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E1C33" w14:textId="77777777" w:rsidR="003A4FA4" w:rsidRPr="00506286" w:rsidRDefault="003A4FA4">
    <w:pPr>
      <w:rPr>
        <w:szCs w:val="18"/>
      </w:rPr>
    </w:pPr>
    <w:r>
      <w:rPr>
        <w:noProof/>
        <w:szCs w:val="18"/>
      </w:rPr>
      <w:drawing>
        <wp:anchor distT="0" distB="0" distL="114300" distR="114300" simplePos="0" relativeHeight="251657728" behindDoc="1" locked="0" layoutInCell="1" allowOverlap="1" wp14:anchorId="4C4E1C56" wp14:editId="4C4E1C57">
          <wp:simplePos x="0" y="0"/>
          <wp:positionH relativeFrom="page">
            <wp:posOffset>0</wp:posOffset>
          </wp:positionH>
          <wp:positionV relativeFrom="page">
            <wp:posOffset>0</wp:posOffset>
          </wp:positionV>
          <wp:extent cx="7553325" cy="1638300"/>
          <wp:effectExtent l="0" t="0" r="0" b="12700"/>
          <wp:wrapNone/>
          <wp:docPr id="24" name="Picture 24" descr="BGC_e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BGC_e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163830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E1C36" w14:textId="77777777" w:rsidR="003A4FA4" w:rsidRDefault="003A4FA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E1C37" w14:textId="77777777" w:rsidR="003A4FA4" w:rsidRDefault="003A4FA4">
    <w:pPr>
      <w:rPr>
        <w:sz w:val="16"/>
        <w:szCs w:val="16"/>
      </w:rPr>
    </w:pPr>
  </w:p>
  <w:p w14:paraId="4C4E1C38" w14:textId="77777777" w:rsidR="003A4FA4" w:rsidRDefault="003A4FA4" w:rsidP="00A8078B">
    <w:pPr>
      <w:rPr>
        <w:sz w:val="16"/>
        <w:szCs w:val="16"/>
      </w:rPr>
    </w:pPr>
    <w:r>
      <w:rPr>
        <w:noProof/>
        <w:sz w:val="16"/>
        <w:szCs w:val="16"/>
      </w:rPr>
      <w:drawing>
        <wp:anchor distT="0" distB="0" distL="114300" distR="114300" simplePos="0" relativeHeight="251658240" behindDoc="0" locked="0" layoutInCell="1" allowOverlap="1" wp14:anchorId="4C4E1C58" wp14:editId="4C4E1C59">
          <wp:simplePos x="0" y="0"/>
          <wp:positionH relativeFrom="column">
            <wp:posOffset>5397500</wp:posOffset>
          </wp:positionH>
          <wp:positionV relativeFrom="paragraph">
            <wp:posOffset>-309245</wp:posOffset>
          </wp:positionV>
          <wp:extent cx="958850" cy="643890"/>
          <wp:effectExtent l="0" t="0" r="6350" b="0"/>
          <wp:wrapThrough wrapText="bothSides">
            <wp:wrapPolygon edited="0">
              <wp:start x="0" y="0"/>
              <wp:lineTo x="0" y="20450"/>
              <wp:lineTo x="21171" y="20450"/>
              <wp:lineTo x="21171" y="0"/>
              <wp:lineTo x="0" y="0"/>
            </wp:wrapPolygon>
          </wp:wrapThrough>
          <wp:docPr id="4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8850" cy="643890"/>
                  </a:xfrm>
                  <a:prstGeom prst="rect">
                    <a:avLst/>
                  </a:prstGeom>
                  <a:noFill/>
                  <a:ln>
                    <a:noFill/>
                  </a:ln>
                </pic:spPr>
              </pic:pic>
            </a:graphicData>
          </a:graphic>
        </wp:anchor>
      </w:drawing>
    </w:r>
    <w:r>
      <w:rPr>
        <w:sz w:val="16"/>
        <w:szCs w:val="16"/>
      </w:rPr>
      <w:t xml:space="preserve">Reference </w:t>
    </w:r>
    <w:r w:rsidR="00A8078B">
      <w:rPr>
        <w:sz w:val="16"/>
        <w:szCs w:val="16"/>
      </w:rPr>
      <w:t xml:space="preserve">Access and </w:t>
    </w:r>
    <w:r>
      <w:rPr>
        <w:sz w:val="16"/>
        <w:szCs w:val="16"/>
      </w:rPr>
      <w:t>Interconnect</w:t>
    </w:r>
    <w:r w:rsidR="00092FF9">
      <w:rPr>
        <w:sz w:val="16"/>
        <w:szCs w:val="16"/>
      </w:rPr>
      <w:t>ion</w:t>
    </w:r>
    <w:r>
      <w:rPr>
        <w:sz w:val="16"/>
        <w:szCs w:val="16"/>
      </w:rPr>
      <w:t xml:space="preserve"> Offer</w:t>
    </w:r>
  </w:p>
  <w:p w14:paraId="4C4E1C39" w14:textId="77777777" w:rsidR="003A4FA4" w:rsidRPr="006808BE" w:rsidRDefault="003A4FA4" w:rsidP="00EB0C42">
    <w:pPr>
      <w:rPr>
        <w:szCs w:val="18"/>
      </w:rPr>
    </w:pPr>
    <w:r>
      <w:rPr>
        <w:sz w:val="16"/>
        <w:szCs w:val="16"/>
      </w:rPr>
      <w:t>Sub Annex C</w:t>
    </w:r>
    <w:r w:rsidR="009457B3">
      <w:rPr>
        <w:sz w:val="16"/>
        <w:szCs w:val="16"/>
      </w:rPr>
      <w:t>-FA 1</w:t>
    </w:r>
    <w:r w:rsidR="00EB0C42">
      <w:rPr>
        <w:sz w:val="16"/>
        <w:szCs w:val="16"/>
      </w:rPr>
      <w:t>2</w:t>
    </w:r>
    <w:r>
      <w:rPr>
        <w:sz w:val="16"/>
        <w:szCs w:val="16"/>
      </w:rPr>
      <w:t xml:space="preserve"> _ </w:t>
    </w:r>
    <w:r w:rsidR="00A8078B">
      <w:rPr>
        <w:sz w:val="16"/>
        <w:szCs w:val="16"/>
      </w:rPr>
      <w:t xml:space="preserve">Wholesale Trunk </w:t>
    </w:r>
    <w:r w:rsidR="005F5F80">
      <w:rPr>
        <w:sz w:val="16"/>
        <w:szCs w:val="16"/>
      </w:rPr>
      <w:t>Segment of Leased Line</w:t>
    </w:r>
    <w:r w:rsidR="002B02FE">
      <w:rPr>
        <w:sz w:val="16"/>
        <w:szCs w:val="16"/>
      </w:rPr>
      <w:t xml:space="preserve"> - IPLC</w:t>
    </w:r>
    <w:r w:rsidRPr="002A3A70">
      <w:rPr>
        <w:sz w:val="16"/>
        <w:szCs w:val="16"/>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E1C3E" w14:textId="77777777" w:rsidR="003A4FA4" w:rsidRPr="006808BE" w:rsidRDefault="003A4FA4" w:rsidP="0029357C">
    <w:pPr>
      <w:rPr>
        <w:szCs w:val="18"/>
      </w:rPr>
    </w:pPr>
  </w:p>
  <w:p w14:paraId="4C4E1C3F" w14:textId="77777777" w:rsidR="003A4FA4" w:rsidRPr="00506286" w:rsidRDefault="003A4FA4" w:rsidP="0029357C"/>
  <w:p w14:paraId="4C4E1C40" w14:textId="77777777" w:rsidR="003A4FA4" w:rsidRPr="00506286" w:rsidRDefault="003A4FA4" w:rsidP="0029357C"/>
  <w:p w14:paraId="4C4E1C41" w14:textId="77777777" w:rsidR="003A4FA4" w:rsidRPr="00506286" w:rsidRDefault="003A4FA4" w:rsidP="0029357C"/>
  <w:p w14:paraId="4C4E1C42" w14:textId="77777777" w:rsidR="003A4FA4" w:rsidRPr="00506286" w:rsidRDefault="003A4FA4" w:rsidP="0029357C"/>
  <w:p w14:paraId="4C4E1C43" w14:textId="77777777" w:rsidR="003A4FA4" w:rsidRPr="00506286" w:rsidRDefault="003A4FA4" w:rsidP="0029357C"/>
  <w:p w14:paraId="4C4E1C44" w14:textId="77777777" w:rsidR="003A4FA4" w:rsidRPr="00506286" w:rsidRDefault="003A4FA4" w:rsidP="0029357C"/>
  <w:p w14:paraId="4C4E1C45" w14:textId="77777777" w:rsidR="003A4FA4" w:rsidRPr="00506286" w:rsidRDefault="003A4FA4" w:rsidP="0029357C">
    <w:pPr>
      <w:rPr>
        <w:rStyle w:val="PageNumber"/>
      </w:rPr>
    </w:pPr>
  </w:p>
  <w:p w14:paraId="4C4E1C46" w14:textId="77777777" w:rsidR="003A4FA4" w:rsidRPr="00506286" w:rsidRDefault="003A4FA4">
    <w:pPr>
      <w:rPr>
        <w:szCs w:val="18"/>
      </w:rPr>
    </w:pPr>
    <w:r>
      <w:rPr>
        <w:noProof/>
        <w:szCs w:val="18"/>
      </w:rPr>
      <w:drawing>
        <wp:anchor distT="0" distB="0" distL="114300" distR="114300" simplePos="0" relativeHeight="251656704" behindDoc="1" locked="0" layoutInCell="1" allowOverlap="1" wp14:anchorId="4C4E1C5C" wp14:editId="4C4E1C5D">
          <wp:simplePos x="0" y="0"/>
          <wp:positionH relativeFrom="page">
            <wp:posOffset>0</wp:posOffset>
          </wp:positionH>
          <wp:positionV relativeFrom="page">
            <wp:posOffset>0</wp:posOffset>
          </wp:positionV>
          <wp:extent cx="7553325" cy="1638300"/>
          <wp:effectExtent l="0" t="0" r="0" b="12700"/>
          <wp:wrapNone/>
          <wp:docPr id="22" name="Picture 22" descr="BGC_e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BGC_e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1638300"/>
                  </a:xfrm>
                  <a:prstGeom prst="rect">
                    <a:avLst/>
                  </a:prstGeom>
                  <a:noFill/>
                  <a:ln>
                    <a:noFill/>
                  </a:ln>
                </pic:spPr>
              </pic:pic>
            </a:graphicData>
          </a:graphic>
        </wp:anchor>
      </w:drawing>
    </w:r>
  </w:p>
  <w:p w14:paraId="4C4E1C47" w14:textId="77777777" w:rsidR="003A4FA4" w:rsidRDefault="003A4FA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AA425D8"/>
    <w:lvl w:ilvl="0">
      <w:start w:val="1"/>
      <w:numFmt w:val="bullet"/>
      <w:pStyle w:val="ListBullet"/>
      <w:lvlText w:val=""/>
      <w:lvlJc w:val="left"/>
      <w:pPr>
        <w:tabs>
          <w:tab w:val="num" w:pos="360"/>
        </w:tabs>
        <w:ind w:left="360" w:hanging="360"/>
      </w:pPr>
      <w:rPr>
        <w:rFonts w:ascii="Symbol" w:hAnsi="Symbol" w:hint="default"/>
        <w:color w:val="0A94D6"/>
      </w:rPr>
    </w:lvl>
  </w:abstractNum>
  <w:abstractNum w:abstractNumId="1" w15:restartNumberingAfterBreak="0">
    <w:nsid w:val="02F518BC"/>
    <w:multiLevelType w:val="hybridMultilevel"/>
    <w:tmpl w:val="655A920E"/>
    <w:lvl w:ilvl="0" w:tplc="72DCC256">
      <w:start w:val="1"/>
      <w:numFmt w:val="bullet"/>
      <w:pStyle w:val="ListBullet4"/>
      <w:lvlText w:val=""/>
      <w:lvlJc w:val="left"/>
      <w:pPr>
        <w:tabs>
          <w:tab w:val="num" w:pos="1209"/>
        </w:tabs>
        <w:ind w:left="1209" w:hanging="360"/>
      </w:pPr>
      <w:rPr>
        <w:rFonts w:ascii="Symbol" w:hAnsi="Symbol" w:hint="default"/>
        <w:color w:val="0A94D6"/>
      </w:rPr>
    </w:lvl>
    <w:lvl w:ilvl="1" w:tplc="08090003" w:tentative="1">
      <w:start w:val="1"/>
      <w:numFmt w:val="bullet"/>
      <w:lvlText w:val="o"/>
      <w:lvlJc w:val="left"/>
      <w:pPr>
        <w:tabs>
          <w:tab w:val="num" w:pos="2006"/>
        </w:tabs>
        <w:ind w:left="2006" w:hanging="360"/>
      </w:pPr>
      <w:rPr>
        <w:rFonts w:ascii="Courier New" w:hAnsi="Courier New" w:cs="Verdana" w:hint="default"/>
      </w:rPr>
    </w:lvl>
    <w:lvl w:ilvl="2" w:tplc="08090005" w:tentative="1">
      <w:start w:val="1"/>
      <w:numFmt w:val="bullet"/>
      <w:lvlText w:val=""/>
      <w:lvlJc w:val="left"/>
      <w:pPr>
        <w:tabs>
          <w:tab w:val="num" w:pos="2726"/>
        </w:tabs>
        <w:ind w:left="2726" w:hanging="360"/>
      </w:pPr>
      <w:rPr>
        <w:rFonts w:ascii="Wingdings" w:hAnsi="Wingdings" w:hint="default"/>
      </w:rPr>
    </w:lvl>
    <w:lvl w:ilvl="3" w:tplc="08090001" w:tentative="1">
      <w:start w:val="1"/>
      <w:numFmt w:val="bullet"/>
      <w:lvlText w:val=""/>
      <w:lvlJc w:val="left"/>
      <w:pPr>
        <w:tabs>
          <w:tab w:val="num" w:pos="3446"/>
        </w:tabs>
        <w:ind w:left="3446" w:hanging="360"/>
      </w:pPr>
      <w:rPr>
        <w:rFonts w:ascii="Symbol" w:hAnsi="Symbol" w:hint="default"/>
      </w:rPr>
    </w:lvl>
    <w:lvl w:ilvl="4" w:tplc="08090003" w:tentative="1">
      <w:start w:val="1"/>
      <w:numFmt w:val="bullet"/>
      <w:lvlText w:val="o"/>
      <w:lvlJc w:val="left"/>
      <w:pPr>
        <w:tabs>
          <w:tab w:val="num" w:pos="4166"/>
        </w:tabs>
        <w:ind w:left="4166" w:hanging="360"/>
      </w:pPr>
      <w:rPr>
        <w:rFonts w:ascii="Courier New" w:hAnsi="Courier New" w:cs="Verdana" w:hint="default"/>
      </w:rPr>
    </w:lvl>
    <w:lvl w:ilvl="5" w:tplc="08090005" w:tentative="1">
      <w:start w:val="1"/>
      <w:numFmt w:val="bullet"/>
      <w:lvlText w:val=""/>
      <w:lvlJc w:val="left"/>
      <w:pPr>
        <w:tabs>
          <w:tab w:val="num" w:pos="4886"/>
        </w:tabs>
        <w:ind w:left="4886" w:hanging="360"/>
      </w:pPr>
      <w:rPr>
        <w:rFonts w:ascii="Wingdings" w:hAnsi="Wingdings" w:hint="default"/>
      </w:rPr>
    </w:lvl>
    <w:lvl w:ilvl="6" w:tplc="08090001" w:tentative="1">
      <w:start w:val="1"/>
      <w:numFmt w:val="bullet"/>
      <w:lvlText w:val=""/>
      <w:lvlJc w:val="left"/>
      <w:pPr>
        <w:tabs>
          <w:tab w:val="num" w:pos="5606"/>
        </w:tabs>
        <w:ind w:left="5606" w:hanging="360"/>
      </w:pPr>
      <w:rPr>
        <w:rFonts w:ascii="Symbol" w:hAnsi="Symbol" w:hint="default"/>
      </w:rPr>
    </w:lvl>
    <w:lvl w:ilvl="7" w:tplc="08090003" w:tentative="1">
      <w:start w:val="1"/>
      <w:numFmt w:val="bullet"/>
      <w:lvlText w:val="o"/>
      <w:lvlJc w:val="left"/>
      <w:pPr>
        <w:tabs>
          <w:tab w:val="num" w:pos="6326"/>
        </w:tabs>
        <w:ind w:left="6326" w:hanging="360"/>
      </w:pPr>
      <w:rPr>
        <w:rFonts w:ascii="Courier New" w:hAnsi="Courier New" w:cs="Verdana" w:hint="default"/>
      </w:rPr>
    </w:lvl>
    <w:lvl w:ilvl="8" w:tplc="08090005" w:tentative="1">
      <w:start w:val="1"/>
      <w:numFmt w:val="bullet"/>
      <w:lvlText w:val=""/>
      <w:lvlJc w:val="left"/>
      <w:pPr>
        <w:tabs>
          <w:tab w:val="num" w:pos="7046"/>
        </w:tabs>
        <w:ind w:left="7046" w:hanging="360"/>
      </w:pPr>
      <w:rPr>
        <w:rFonts w:ascii="Wingdings" w:hAnsi="Wingdings" w:hint="default"/>
      </w:rPr>
    </w:lvl>
  </w:abstractNum>
  <w:abstractNum w:abstractNumId="2" w15:restartNumberingAfterBreak="0">
    <w:nsid w:val="0AD23B42"/>
    <w:multiLevelType w:val="hybridMultilevel"/>
    <w:tmpl w:val="85A48878"/>
    <w:lvl w:ilvl="0" w:tplc="CF3A80A6">
      <w:start w:val="1"/>
      <w:numFmt w:val="bullet"/>
      <w:pStyle w:val="ListBullet5"/>
      <w:lvlText w:val=""/>
      <w:lvlJc w:val="left"/>
      <w:pPr>
        <w:tabs>
          <w:tab w:val="num" w:pos="1492"/>
        </w:tabs>
        <w:ind w:left="1492" w:hanging="360"/>
      </w:pPr>
      <w:rPr>
        <w:rFonts w:ascii="Symbol" w:hAnsi="Symbol" w:hint="default"/>
        <w:color w:val="0A94D6"/>
      </w:rPr>
    </w:lvl>
    <w:lvl w:ilvl="1" w:tplc="08090003" w:tentative="1">
      <w:start w:val="1"/>
      <w:numFmt w:val="bullet"/>
      <w:lvlText w:val="o"/>
      <w:lvlJc w:val="left"/>
      <w:pPr>
        <w:tabs>
          <w:tab w:val="num" w:pos="2289"/>
        </w:tabs>
        <w:ind w:left="2289" w:hanging="360"/>
      </w:pPr>
      <w:rPr>
        <w:rFonts w:ascii="Courier New" w:hAnsi="Courier New" w:cs="Verdana" w:hint="default"/>
      </w:rPr>
    </w:lvl>
    <w:lvl w:ilvl="2" w:tplc="08090005" w:tentative="1">
      <w:start w:val="1"/>
      <w:numFmt w:val="bullet"/>
      <w:pStyle w:val="Normal11"/>
      <w:lvlText w:val=""/>
      <w:lvlJc w:val="left"/>
      <w:pPr>
        <w:tabs>
          <w:tab w:val="num" w:pos="3009"/>
        </w:tabs>
        <w:ind w:left="3009" w:hanging="360"/>
      </w:pPr>
      <w:rPr>
        <w:rFonts w:ascii="Wingdings" w:hAnsi="Wingdings" w:hint="default"/>
      </w:rPr>
    </w:lvl>
    <w:lvl w:ilvl="3" w:tplc="08090001" w:tentative="1">
      <w:start w:val="1"/>
      <w:numFmt w:val="bullet"/>
      <w:pStyle w:val="Normal12"/>
      <w:lvlText w:val=""/>
      <w:lvlJc w:val="left"/>
      <w:pPr>
        <w:tabs>
          <w:tab w:val="num" w:pos="3729"/>
        </w:tabs>
        <w:ind w:left="3729" w:hanging="360"/>
      </w:pPr>
      <w:rPr>
        <w:rFonts w:ascii="Symbol" w:hAnsi="Symbol" w:hint="default"/>
      </w:rPr>
    </w:lvl>
    <w:lvl w:ilvl="4" w:tplc="08090003" w:tentative="1">
      <w:start w:val="1"/>
      <w:numFmt w:val="bullet"/>
      <w:lvlText w:val="o"/>
      <w:lvlJc w:val="left"/>
      <w:pPr>
        <w:tabs>
          <w:tab w:val="num" w:pos="4449"/>
        </w:tabs>
        <w:ind w:left="4449" w:hanging="360"/>
      </w:pPr>
      <w:rPr>
        <w:rFonts w:ascii="Courier New" w:hAnsi="Courier New" w:cs="Verdana" w:hint="default"/>
      </w:rPr>
    </w:lvl>
    <w:lvl w:ilvl="5" w:tplc="08090005" w:tentative="1">
      <w:start w:val="1"/>
      <w:numFmt w:val="bullet"/>
      <w:lvlText w:val=""/>
      <w:lvlJc w:val="left"/>
      <w:pPr>
        <w:tabs>
          <w:tab w:val="num" w:pos="5169"/>
        </w:tabs>
        <w:ind w:left="5169" w:hanging="360"/>
      </w:pPr>
      <w:rPr>
        <w:rFonts w:ascii="Wingdings" w:hAnsi="Wingdings" w:hint="default"/>
      </w:rPr>
    </w:lvl>
    <w:lvl w:ilvl="6" w:tplc="08090001" w:tentative="1">
      <w:start w:val="1"/>
      <w:numFmt w:val="bullet"/>
      <w:lvlText w:val=""/>
      <w:lvlJc w:val="left"/>
      <w:pPr>
        <w:tabs>
          <w:tab w:val="num" w:pos="5889"/>
        </w:tabs>
        <w:ind w:left="5889" w:hanging="360"/>
      </w:pPr>
      <w:rPr>
        <w:rFonts w:ascii="Symbol" w:hAnsi="Symbol" w:hint="default"/>
      </w:rPr>
    </w:lvl>
    <w:lvl w:ilvl="7" w:tplc="08090003" w:tentative="1">
      <w:start w:val="1"/>
      <w:numFmt w:val="bullet"/>
      <w:lvlText w:val="o"/>
      <w:lvlJc w:val="left"/>
      <w:pPr>
        <w:tabs>
          <w:tab w:val="num" w:pos="6609"/>
        </w:tabs>
        <w:ind w:left="6609" w:hanging="360"/>
      </w:pPr>
      <w:rPr>
        <w:rFonts w:ascii="Courier New" w:hAnsi="Courier New" w:cs="Verdana" w:hint="default"/>
      </w:rPr>
    </w:lvl>
    <w:lvl w:ilvl="8" w:tplc="08090005" w:tentative="1">
      <w:start w:val="1"/>
      <w:numFmt w:val="bullet"/>
      <w:lvlText w:val=""/>
      <w:lvlJc w:val="left"/>
      <w:pPr>
        <w:tabs>
          <w:tab w:val="num" w:pos="7329"/>
        </w:tabs>
        <w:ind w:left="7329" w:hanging="360"/>
      </w:pPr>
      <w:rPr>
        <w:rFonts w:ascii="Wingdings" w:hAnsi="Wingdings" w:hint="default"/>
      </w:rPr>
    </w:lvl>
  </w:abstractNum>
  <w:abstractNum w:abstractNumId="3" w15:restartNumberingAfterBreak="0">
    <w:nsid w:val="29530B87"/>
    <w:multiLevelType w:val="multilevel"/>
    <w:tmpl w:val="FF481598"/>
    <w:lvl w:ilvl="0">
      <w:start w:val="1"/>
      <w:numFmt w:val="lowerLetter"/>
      <w:pStyle w:val="listParagrapha"/>
      <w:lvlText w:val="(%1)"/>
      <w:lvlJc w:val="left"/>
      <w:pPr>
        <w:ind w:left="1440" w:hanging="576"/>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4" w15:restartNumberingAfterBreak="0">
    <w:nsid w:val="485A5BE3"/>
    <w:multiLevelType w:val="hybridMultilevel"/>
    <w:tmpl w:val="0E16AC52"/>
    <w:lvl w:ilvl="0" w:tplc="318A0BB0">
      <w:start w:val="1"/>
      <w:numFmt w:val="bullet"/>
      <w:pStyle w:val="ListBullet2"/>
      <w:lvlText w:val=""/>
      <w:lvlJc w:val="left"/>
      <w:pPr>
        <w:tabs>
          <w:tab w:val="num" w:pos="927"/>
        </w:tabs>
        <w:ind w:left="927" w:hanging="360"/>
      </w:pPr>
      <w:rPr>
        <w:rFonts w:ascii="Symbol" w:hAnsi="Symbol" w:hint="default"/>
        <w:color w:val="0A94D6"/>
      </w:rPr>
    </w:lvl>
    <w:lvl w:ilvl="1" w:tplc="08090003" w:tentative="1">
      <w:start w:val="1"/>
      <w:numFmt w:val="bullet"/>
      <w:lvlText w:val="o"/>
      <w:lvlJc w:val="left"/>
      <w:pPr>
        <w:tabs>
          <w:tab w:val="num" w:pos="1724"/>
        </w:tabs>
        <w:ind w:left="1724" w:hanging="360"/>
      </w:pPr>
      <w:rPr>
        <w:rFonts w:ascii="Courier New" w:hAnsi="Courier New" w:cs="Verdana"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Verdana"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Verdana"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5" w15:restartNumberingAfterBreak="0">
    <w:nsid w:val="50DD7192"/>
    <w:multiLevelType w:val="multilevel"/>
    <w:tmpl w:val="8C82BCAC"/>
    <w:lvl w:ilvl="0">
      <w:start w:val="1"/>
      <w:numFmt w:val="decimal"/>
      <w:pStyle w:val="Heading1"/>
      <w:lvlText w:val="%1"/>
      <w:lvlJc w:val="left"/>
      <w:pPr>
        <w:tabs>
          <w:tab w:val="num" w:pos="864"/>
        </w:tabs>
        <w:ind w:left="864" w:hanging="864"/>
      </w:pPr>
      <w:rPr>
        <w:rFonts w:cs="Times New Roman" w:hint="default"/>
        <w:b w:val="0"/>
        <w:bCs w:val="0"/>
        <w:i w:val="0"/>
        <w:iCs w:val="0"/>
        <w:caps w:val="0"/>
        <w:smallCaps w:val="0"/>
        <w:strike w:val="0"/>
        <w:dstrike w:val="0"/>
        <w:noProof w:val="0"/>
        <w:vanish w:val="0"/>
        <w:color w:val="999999"/>
        <w:spacing w:val="0"/>
        <w:kern w:val="0"/>
        <w:position w:val="0"/>
        <w:u w:val="none"/>
        <w:effect w:val="none"/>
        <w:vertAlign w:val="baseline"/>
        <w:em w:val="none"/>
        <w:specVanish w:val="0"/>
      </w:rPr>
    </w:lvl>
    <w:lvl w:ilvl="1">
      <w:start w:val="1"/>
      <w:numFmt w:val="decimal"/>
      <w:pStyle w:val="ListParagraph"/>
      <w:lvlText w:val="%1.%2"/>
      <w:lvlJc w:val="left"/>
      <w:pPr>
        <w:tabs>
          <w:tab w:val="num" w:pos="864"/>
        </w:tabs>
        <w:ind w:left="864" w:hanging="864"/>
      </w:pPr>
      <w:rPr>
        <w:rFonts w:ascii="Helvetica" w:hAnsi="Helvetica" w:cs="Helvetica" w:hint="default"/>
        <w:b w:val="0"/>
        <w:i w:val="0"/>
        <w:caps w:val="0"/>
        <w:strike w:val="0"/>
        <w:dstrike w:val="0"/>
        <w:vanish w:val="0"/>
        <w:color w:val="999999"/>
        <w:sz w:val="24"/>
        <w:szCs w:val="20"/>
        <w:vertAlign w:val="baseline"/>
      </w:rPr>
    </w:lvl>
    <w:lvl w:ilvl="2">
      <w:start w:val="1"/>
      <w:numFmt w:val="decimal"/>
      <w:lvlRestart w:val="1"/>
      <w:pStyle w:val="ListParagraph2"/>
      <w:lvlText w:val="%1.%2.%3"/>
      <w:lvlJc w:val="left"/>
      <w:pPr>
        <w:tabs>
          <w:tab w:val="num" w:pos="864"/>
        </w:tabs>
        <w:ind w:left="864" w:hanging="864"/>
      </w:pPr>
      <w:rPr>
        <w:rFonts w:ascii="Helvetica" w:hAnsi="Helvetica" w:cs="Helvetica" w:hint="default"/>
        <w:b w:val="0"/>
        <w:i w:val="0"/>
        <w:caps w:val="0"/>
        <w:strike w:val="0"/>
        <w:dstrike w:val="0"/>
        <w:vanish w:val="0"/>
        <w:color w:val="999999"/>
        <w:sz w:val="24"/>
        <w:vertAlign w:val="baseline"/>
      </w:rPr>
    </w:lvl>
    <w:lvl w:ilvl="3">
      <w:start w:val="1"/>
      <w:numFmt w:val="decimal"/>
      <w:pStyle w:val="ListParagraph3"/>
      <w:lvlText w:val="%1.%2.%3.%4"/>
      <w:lvlJc w:val="left"/>
      <w:pPr>
        <w:tabs>
          <w:tab w:val="num" w:pos="864"/>
        </w:tabs>
        <w:ind w:left="864" w:hanging="864"/>
      </w:pPr>
      <w:rPr>
        <w:rFonts w:ascii="Helvetica" w:hAnsi="Helvetica" w:cs="Helvetica" w:hint="default"/>
        <w:b w:val="0"/>
        <w:i w:val="0"/>
        <w:caps w:val="0"/>
        <w:strike w:val="0"/>
        <w:dstrike w:val="0"/>
        <w:vanish w:val="0"/>
        <w:color w:val="999999"/>
        <w:sz w:val="22"/>
        <w:vertAlign w:val="baseline"/>
      </w:rPr>
    </w:lvl>
    <w:lvl w:ilvl="4">
      <w:start w:val="1"/>
      <w:numFmt w:val="decimal"/>
      <w:pStyle w:val="Heading5"/>
      <w:lvlText w:val="%1.%2.%3.%4.%5"/>
      <w:lvlJc w:val="left"/>
      <w:pPr>
        <w:tabs>
          <w:tab w:val="num" w:pos="1080"/>
        </w:tabs>
        <w:ind w:left="792" w:hanging="792"/>
      </w:pPr>
      <w:rPr>
        <w:rFonts w:ascii="Helvetica" w:hAnsi="Helvetica" w:cs="Helvetica" w:hint="default"/>
        <w:b w:val="0"/>
        <w:i w:val="0"/>
        <w:color w:val="999999"/>
        <w:sz w:val="22"/>
      </w:rPr>
    </w:lvl>
    <w:lvl w:ilvl="5">
      <w:start w:val="1"/>
      <w:numFmt w:val="decimal"/>
      <w:lvlText w:val="%1.%2.%3.%4.%5.%6."/>
      <w:lvlJc w:val="left"/>
      <w:pPr>
        <w:tabs>
          <w:tab w:val="num" w:pos="2651"/>
        </w:tabs>
        <w:ind w:left="2507" w:hanging="936"/>
      </w:pPr>
      <w:rPr>
        <w:rFonts w:hint="default"/>
      </w:rPr>
    </w:lvl>
    <w:lvl w:ilvl="6">
      <w:start w:val="1"/>
      <w:numFmt w:val="decimal"/>
      <w:lvlText w:val="%1.%2.%3.%4.%5.%6.%7."/>
      <w:lvlJc w:val="left"/>
      <w:pPr>
        <w:tabs>
          <w:tab w:val="num" w:pos="3371"/>
        </w:tabs>
        <w:ind w:left="3011" w:hanging="1080"/>
      </w:pPr>
      <w:rPr>
        <w:rFonts w:hint="default"/>
      </w:rPr>
    </w:lvl>
    <w:lvl w:ilvl="7">
      <w:start w:val="1"/>
      <w:numFmt w:val="decimal"/>
      <w:lvlText w:val="%1.%2.%3.%4.%5.%6.%7.%8."/>
      <w:lvlJc w:val="left"/>
      <w:pPr>
        <w:tabs>
          <w:tab w:val="num" w:pos="3731"/>
        </w:tabs>
        <w:ind w:left="3515" w:hanging="1224"/>
      </w:pPr>
      <w:rPr>
        <w:rFonts w:hint="default"/>
      </w:rPr>
    </w:lvl>
    <w:lvl w:ilvl="8">
      <w:start w:val="1"/>
      <w:numFmt w:val="decimal"/>
      <w:lvlText w:val="%1.%2.%3.%4.%5.%6.%7.%8.%9."/>
      <w:lvlJc w:val="left"/>
      <w:pPr>
        <w:tabs>
          <w:tab w:val="num" w:pos="4451"/>
        </w:tabs>
        <w:ind w:left="4091" w:hanging="1440"/>
      </w:pPr>
      <w:rPr>
        <w:rFonts w:hint="default"/>
      </w:rPr>
    </w:lvl>
  </w:abstractNum>
  <w:abstractNum w:abstractNumId="6" w15:restartNumberingAfterBreak="0">
    <w:nsid w:val="53F64243"/>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7" w15:restartNumberingAfterBreak="0">
    <w:nsid w:val="71936A24"/>
    <w:multiLevelType w:val="hybridMultilevel"/>
    <w:tmpl w:val="06C631A6"/>
    <w:lvl w:ilvl="0" w:tplc="39106C00">
      <w:start w:val="1"/>
      <w:numFmt w:val="bullet"/>
      <w:pStyle w:val="ListBullet3"/>
      <w:lvlText w:val=""/>
      <w:lvlJc w:val="left"/>
      <w:pPr>
        <w:tabs>
          <w:tab w:val="num" w:pos="926"/>
        </w:tabs>
        <w:ind w:left="926" w:hanging="360"/>
      </w:pPr>
      <w:rPr>
        <w:rFonts w:ascii="Symbol" w:hAnsi="Symbol" w:hint="default"/>
        <w:color w:val="0A94D6"/>
      </w:rPr>
    </w:lvl>
    <w:lvl w:ilvl="1" w:tplc="08090003" w:tentative="1">
      <w:start w:val="1"/>
      <w:numFmt w:val="bullet"/>
      <w:lvlText w:val="o"/>
      <w:lvlJc w:val="left"/>
      <w:pPr>
        <w:tabs>
          <w:tab w:val="num" w:pos="1723"/>
        </w:tabs>
        <w:ind w:left="1723" w:hanging="360"/>
      </w:pPr>
      <w:rPr>
        <w:rFonts w:ascii="Courier New" w:hAnsi="Courier New" w:cs="Verdana" w:hint="default"/>
      </w:rPr>
    </w:lvl>
    <w:lvl w:ilvl="2" w:tplc="08090005" w:tentative="1">
      <w:start w:val="1"/>
      <w:numFmt w:val="bullet"/>
      <w:lvlText w:val=""/>
      <w:lvlJc w:val="left"/>
      <w:pPr>
        <w:tabs>
          <w:tab w:val="num" w:pos="2443"/>
        </w:tabs>
        <w:ind w:left="2443" w:hanging="360"/>
      </w:pPr>
      <w:rPr>
        <w:rFonts w:ascii="Wingdings" w:hAnsi="Wingdings" w:hint="default"/>
      </w:rPr>
    </w:lvl>
    <w:lvl w:ilvl="3" w:tplc="08090001" w:tentative="1">
      <w:start w:val="1"/>
      <w:numFmt w:val="bullet"/>
      <w:lvlText w:val=""/>
      <w:lvlJc w:val="left"/>
      <w:pPr>
        <w:tabs>
          <w:tab w:val="num" w:pos="3163"/>
        </w:tabs>
        <w:ind w:left="3163" w:hanging="360"/>
      </w:pPr>
      <w:rPr>
        <w:rFonts w:ascii="Symbol" w:hAnsi="Symbol" w:hint="default"/>
      </w:rPr>
    </w:lvl>
    <w:lvl w:ilvl="4" w:tplc="08090003" w:tentative="1">
      <w:start w:val="1"/>
      <w:numFmt w:val="bullet"/>
      <w:lvlText w:val="o"/>
      <w:lvlJc w:val="left"/>
      <w:pPr>
        <w:tabs>
          <w:tab w:val="num" w:pos="3883"/>
        </w:tabs>
        <w:ind w:left="3883" w:hanging="360"/>
      </w:pPr>
      <w:rPr>
        <w:rFonts w:ascii="Courier New" w:hAnsi="Courier New" w:cs="Verdana" w:hint="default"/>
      </w:rPr>
    </w:lvl>
    <w:lvl w:ilvl="5" w:tplc="08090005" w:tentative="1">
      <w:start w:val="1"/>
      <w:numFmt w:val="bullet"/>
      <w:lvlText w:val=""/>
      <w:lvlJc w:val="left"/>
      <w:pPr>
        <w:tabs>
          <w:tab w:val="num" w:pos="4603"/>
        </w:tabs>
        <w:ind w:left="4603" w:hanging="360"/>
      </w:pPr>
      <w:rPr>
        <w:rFonts w:ascii="Wingdings" w:hAnsi="Wingdings" w:hint="default"/>
      </w:rPr>
    </w:lvl>
    <w:lvl w:ilvl="6" w:tplc="08090001" w:tentative="1">
      <w:start w:val="1"/>
      <w:numFmt w:val="bullet"/>
      <w:lvlText w:val=""/>
      <w:lvlJc w:val="left"/>
      <w:pPr>
        <w:tabs>
          <w:tab w:val="num" w:pos="5323"/>
        </w:tabs>
        <w:ind w:left="5323" w:hanging="360"/>
      </w:pPr>
      <w:rPr>
        <w:rFonts w:ascii="Symbol" w:hAnsi="Symbol" w:hint="default"/>
      </w:rPr>
    </w:lvl>
    <w:lvl w:ilvl="7" w:tplc="08090003" w:tentative="1">
      <w:start w:val="1"/>
      <w:numFmt w:val="bullet"/>
      <w:lvlText w:val="o"/>
      <w:lvlJc w:val="left"/>
      <w:pPr>
        <w:tabs>
          <w:tab w:val="num" w:pos="6043"/>
        </w:tabs>
        <w:ind w:left="6043" w:hanging="360"/>
      </w:pPr>
      <w:rPr>
        <w:rFonts w:ascii="Courier New" w:hAnsi="Courier New" w:cs="Verdana" w:hint="default"/>
      </w:rPr>
    </w:lvl>
    <w:lvl w:ilvl="8" w:tplc="08090005" w:tentative="1">
      <w:start w:val="1"/>
      <w:numFmt w:val="bullet"/>
      <w:lvlText w:val=""/>
      <w:lvlJc w:val="left"/>
      <w:pPr>
        <w:tabs>
          <w:tab w:val="num" w:pos="6763"/>
        </w:tabs>
        <w:ind w:left="6763" w:hanging="360"/>
      </w:pPr>
      <w:rPr>
        <w:rFonts w:ascii="Wingdings" w:hAnsi="Wingdings" w:hint="default"/>
      </w:rPr>
    </w:lvl>
  </w:abstractNum>
  <w:num w:numId="1" w16cid:durableId="1896819562">
    <w:abstractNumId w:val="5"/>
  </w:num>
  <w:num w:numId="2" w16cid:durableId="1883208901">
    <w:abstractNumId w:val="4"/>
  </w:num>
  <w:num w:numId="3" w16cid:durableId="1104767703">
    <w:abstractNumId w:val="7"/>
  </w:num>
  <w:num w:numId="4" w16cid:durableId="1927302722">
    <w:abstractNumId w:val="1"/>
  </w:num>
  <w:num w:numId="5" w16cid:durableId="385304212">
    <w:abstractNumId w:val="2"/>
  </w:num>
  <w:num w:numId="6" w16cid:durableId="505052289">
    <w:abstractNumId w:val="0"/>
  </w:num>
  <w:num w:numId="7" w16cid:durableId="161553157">
    <w:abstractNumId w:val="6"/>
  </w:num>
  <w:num w:numId="8" w16cid:durableId="43335043">
    <w:abstractNumId w:val="3"/>
  </w:num>
  <w:num w:numId="9" w16cid:durableId="1110919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3037457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6292697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5217288">
    <w:abstractNumId w:val="5"/>
  </w:num>
  <w:num w:numId="13" w16cid:durableId="1742168970">
    <w:abstractNumId w:val="5"/>
  </w:num>
  <w:num w:numId="14" w16cid:durableId="1377780547">
    <w:abstractNumId w:val="5"/>
  </w:num>
  <w:num w:numId="15" w16cid:durableId="1707028056">
    <w:abstractNumId w:val="5"/>
  </w:num>
  <w:num w:numId="16" w16cid:durableId="921796183">
    <w:abstractNumId w:val="5"/>
  </w:num>
  <w:num w:numId="17" w16cid:durableId="1379091716">
    <w:abstractNumId w:val="5"/>
  </w:num>
  <w:num w:numId="18" w16cid:durableId="1843473539">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00"/>
  <w:displayHorizontalDrawingGridEvery w:val="2"/>
  <w:displayVerticalDrawingGridEvery w:val="2"/>
  <w:noPunctuationKerning/>
  <w:characterSpacingControl w:val="doNotCompress"/>
  <w:hdrShapeDefaults>
    <o:shapedefaults v:ext="edit" spidmax="2050">
      <o:colormru v:ext="edit" colors="#ec9e3c,#00559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A69"/>
    <w:rsid w:val="00014C06"/>
    <w:rsid w:val="000208A0"/>
    <w:rsid w:val="000209E2"/>
    <w:rsid w:val="000234DF"/>
    <w:rsid w:val="00040E6E"/>
    <w:rsid w:val="00042009"/>
    <w:rsid w:val="000451CF"/>
    <w:rsid w:val="00047043"/>
    <w:rsid w:val="00047CF7"/>
    <w:rsid w:val="00065D01"/>
    <w:rsid w:val="00075EDD"/>
    <w:rsid w:val="0008021C"/>
    <w:rsid w:val="00081A9A"/>
    <w:rsid w:val="00082760"/>
    <w:rsid w:val="0008618D"/>
    <w:rsid w:val="00092FF9"/>
    <w:rsid w:val="00094D48"/>
    <w:rsid w:val="000950EA"/>
    <w:rsid w:val="000A251E"/>
    <w:rsid w:val="000A3ACC"/>
    <w:rsid w:val="000A6E58"/>
    <w:rsid w:val="000B3644"/>
    <w:rsid w:val="000B3A47"/>
    <w:rsid w:val="000C74D8"/>
    <w:rsid w:val="000D0671"/>
    <w:rsid w:val="000D57C0"/>
    <w:rsid w:val="000E2E90"/>
    <w:rsid w:val="000E3641"/>
    <w:rsid w:val="000E5C75"/>
    <w:rsid w:val="000F4EB5"/>
    <w:rsid w:val="0010325E"/>
    <w:rsid w:val="00103BFA"/>
    <w:rsid w:val="00110BD4"/>
    <w:rsid w:val="001272AB"/>
    <w:rsid w:val="00131269"/>
    <w:rsid w:val="00134BF3"/>
    <w:rsid w:val="00135ED3"/>
    <w:rsid w:val="00140A93"/>
    <w:rsid w:val="00142156"/>
    <w:rsid w:val="00144294"/>
    <w:rsid w:val="00145929"/>
    <w:rsid w:val="00146173"/>
    <w:rsid w:val="00153208"/>
    <w:rsid w:val="00153406"/>
    <w:rsid w:val="0016346A"/>
    <w:rsid w:val="00184563"/>
    <w:rsid w:val="001C5CEB"/>
    <w:rsid w:val="001D1951"/>
    <w:rsid w:val="001E5FA5"/>
    <w:rsid w:val="001F08B0"/>
    <w:rsid w:val="001F1D19"/>
    <w:rsid w:val="001F423B"/>
    <w:rsid w:val="001F5C26"/>
    <w:rsid w:val="001F5EA6"/>
    <w:rsid w:val="00201496"/>
    <w:rsid w:val="0020748B"/>
    <w:rsid w:val="0021178B"/>
    <w:rsid w:val="00222BD4"/>
    <w:rsid w:val="00233233"/>
    <w:rsid w:val="00243D82"/>
    <w:rsid w:val="00247175"/>
    <w:rsid w:val="002542BD"/>
    <w:rsid w:val="00256016"/>
    <w:rsid w:val="00257AE9"/>
    <w:rsid w:val="00263724"/>
    <w:rsid w:val="0027318B"/>
    <w:rsid w:val="0027441B"/>
    <w:rsid w:val="002808B2"/>
    <w:rsid w:val="002821EC"/>
    <w:rsid w:val="0028269E"/>
    <w:rsid w:val="00283020"/>
    <w:rsid w:val="002872D6"/>
    <w:rsid w:val="0029357C"/>
    <w:rsid w:val="002A1DBB"/>
    <w:rsid w:val="002A3A70"/>
    <w:rsid w:val="002A6175"/>
    <w:rsid w:val="002A6E0C"/>
    <w:rsid w:val="002B02FE"/>
    <w:rsid w:val="002C1C85"/>
    <w:rsid w:val="002D1F0E"/>
    <w:rsid w:val="002D3DC1"/>
    <w:rsid w:val="002E4063"/>
    <w:rsid w:val="002F236D"/>
    <w:rsid w:val="002F5687"/>
    <w:rsid w:val="0030445D"/>
    <w:rsid w:val="00313969"/>
    <w:rsid w:val="00314C5A"/>
    <w:rsid w:val="0032372B"/>
    <w:rsid w:val="00325582"/>
    <w:rsid w:val="003311EF"/>
    <w:rsid w:val="00331D80"/>
    <w:rsid w:val="0033389D"/>
    <w:rsid w:val="00334F04"/>
    <w:rsid w:val="0034421B"/>
    <w:rsid w:val="00344BC2"/>
    <w:rsid w:val="00347001"/>
    <w:rsid w:val="00350CD3"/>
    <w:rsid w:val="00356A1E"/>
    <w:rsid w:val="00360ED8"/>
    <w:rsid w:val="00361503"/>
    <w:rsid w:val="00361810"/>
    <w:rsid w:val="00363A87"/>
    <w:rsid w:val="00375BBE"/>
    <w:rsid w:val="00382A02"/>
    <w:rsid w:val="00386F83"/>
    <w:rsid w:val="00391280"/>
    <w:rsid w:val="003A4FA4"/>
    <w:rsid w:val="003A5906"/>
    <w:rsid w:val="003B1EBE"/>
    <w:rsid w:val="003C72CE"/>
    <w:rsid w:val="003C769C"/>
    <w:rsid w:val="003D3E79"/>
    <w:rsid w:val="003E2AEF"/>
    <w:rsid w:val="003E6055"/>
    <w:rsid w:val="003F2084"/>
    <w:rsid w:val="003F41F3"/>
    <w:rsid w:val="00404C9D"/>
    <w:rsid w:val="00411C84"/>
    <w:rsid w:val="004419B5"/>
    <w:rsid w:val="00441C8F"/>
    <w:rsid w:val="004538C7"/>
    <w:rsid w:val="004614E4"/>
    <w:rsid w:val="00466F21"/>
    <w:rsid w:val="004707E4"/>
    <w:rsid w:val="00470BFE"/>
    <w:rsid w:val="00472E57"/>
    <w:rsid w:val="004759FC"/>
    <w:rsid w:val="0049294C"/>
    <w:rsid w:val="00496901"/>
    <w:rsid w:val="004A3A69"/>
    <w:rsid w:val="004B25BB"/>
    <w:rsid w:val="004B6C9C"/>
    <w:rsid w:val="004B7258"/>
    <w:rsid w:val="004C1CF3"/>
    <w:rsid w:val="004C5446"/>
    <w:rsid w:val="004C73AF"/>
    <w:rsid w:val="004D1C0C"/>
    <w:rsid w:val="004D61A7"/>
    <w:rsid w:val="004D7A15"/>
    <w:rsid w:val="004E1484"/>
    <w:rsid w:val="004E26DD"/>
    <w:rsid w:val="004F614F"/>
    <w:rsid w:val="00500371"/>
    <w:rsid w:val="00510358"/>
    <w:rsid w:val="00513A96"/>
    <w:rsid w:val="00520855"/>
    <w:rsid w:val="005422DD"/>
    <w:rsid w:val="005458E9"/>
    <w:rsid w:val="005529D1"/>
    <w:rsid w:val="00557D0E"/>
    <w:rsid w:val="0056365C"/>
    <w:rsid w:val="005739C9"/>
    <w:rsid w:val="00581FA7"/>
    <w:rsid w:val="00584073"/>
    <w:rsid w:val="005901B9"/>
    <w:rsid w:val="00590805"/>
    <w:rsid w:val="005A1696"/>
    <w:rsid w:val="005A6581"/>
    <w:rsid w:val="005A6991"/>
    <w:rsid w:val="005A6EB3"/>
    <w:rsid w:val="005C3F8B"/>
    <w:rsid w:val="005C5061"/>
    <w:rsid w:val="005C5D42"/>
    <w:rsid w:val="005C666C"/>
    <w:rsid w:val="005E6DF8"/>
    <w:rsid w:val="005F1E18"/>
    <w:rsid w:val="005F297D"/>
    <w:rsid w:val="005F5F80"/>
    <w:rsid w:val="005F7904"/>
    <w:rsid w:val="006057E2"/>
    <w:rsid w:val="00605870"/>
    <w:rsid w:val="00615395"/>
    <w:rsid w:val="00625A34"/>
    <w:rsid w:val="006275EC"/>
    <w:rsid w:val="00630C3D"/>
    <w:rsid w:val="00631300"/>
    <w:rsid w:val="006449C4"/>
    <w:rsid w:val="006451DF"/>
    <w:rsid w:val="0064689C"/>
    <w:rsid w:val="0065252A"/>
    <w:rsid w:val="00653575"/>
    <w:rsid w:val="00654924"/>
    <w:rsid w:val="0066380A"/>
    <w:rsid w:val="0066499B"/>
    <w:rsid w:val="00666C70"/>
    <w:rsid w:val="00670F62"/>
    <w:rsid w:val="00682F87"/>
    <w:rsid w:val="00683778"/>
    <w:rsid w:val="006902CC"/>
    <w:rsid w:val="0069586D"/>
    <w:rsid w:val="006969ED"/>
    <w:rsid w:val="006B39CC"/>
    <w:rsid w:val="006C7F7E"/>
    <w:rsid w:val="006D5C48"/>
    <w:rsid w:val="006F61E4"/>
    <w:rsid w:val="006F6E8F"/>
    <w:rsid w:val="0070157A"/>
    <w:rsid w:val="0071011C"/>
    <w:rsid w:val="00713F36"/>
    <w:rsid w:val="00715ECA"/>
    <w:rsid w:val="0072442A"/>
    <w:rsid w:val="00725BDB"/>
    <w:rsid w:val="0073794D"/>
    <w:rsid w:val="0074771A"/>
    <w:rsid w:val="00751191"/>
    <w:rsid w:val="00752A79"/>
    <w:rsid w:val="00753361"/>
    <w:rsid w:val="00756C48"/>
    <w:rsid w:val="00761CEB"/>
    <w:rsid w:val="00765023"/>
    <w:rsid w:val="00780302"/>
    <w:rsid w:val="007A04EB"/>
    <w:rsid w:val="007A13A4"/>
    <w:rsid w:val="007A15B4"/>
    <w:rsid w:val="007A4229"/>
    <w:rsid w:val="007A438F"/>
    <w:rsid w:val="007B14E7"/>
    <w:rsid w:val="007B25CF"/>
    <w:rsid w:val="007C0607"/>
    <w:rsid w:val="007C390E"/>
    <w:rsid w:val="008050E2"/>
    <w:rsid w:val="00811ACB"/>
    <w:rsid w:val="00820520"/>
    <w:rsid w:val="008225DF"/>
    <w:rsid w:val="00822BA3"/>
    <w:rsid w:val="00827519"/>
    <w:rsid w:val="00831DEB"/>
    <w:rsid w:val="00832872"/>
    <w:rsid w:val="00832C79"/>
    <w:rsid w:val="00834D8D"/>
    <w:rsid w:val="008439F9"/>
    <w:rsid w:val="00852ADC"/>
    <w:rsid w:val="00864EE6"/>
    <w:rsid w:val="00875A5D"/>
    <w:rsid w:val="00887FD2"/>
    <w:rsid w:val="008B0ED4"/>
    <w:rsid w:val="008C1D9C"/>
    <w:rsid w:val="008C2C7D"/>
    <w:rsid w:val="008C54F8"/>
    <w:rsid w:val="008E4B60"/>
    <w:rsid w:val="008F5751"/>
    <w:rsid w:val="008F58C8"/>
    <w:rsid w:val="00905F8C"/>
    <w:rsid w:val="0092085A"/>
    <w:rsid w:val="00927CE6"/>
    <w:rsid w:val="00937798"/>
    <w:rsid w:val="00940C5B"/>
    <w:rsid w:val="0094315C"/>
    <w:rsid w:val="00943166"/>
    <w:rsid w:val="00944976"/>
    <w:rsid w:val="00945184"/>
    <w:rsid w:val="009457B3"/>
    <w:rsid w:val="00945B7A"/>
    <w:rsid w:val="00946A87"/>
    <w:rsid w:val="00946C08"/>
    <w:rsid w:val="00951D66"/>
    <w:rsid w:val="00956698"/>
    <w:rsid w:val="009566A1"/>
    <w:rsid w:val="00962DAC"/>
    <w:rsid w:val="00965D54"/>
    <w:rsid w:val="00973BA8"/>
    <w:rsid w:val="00973EAE"/>
    <w:rsid w:val="00984832"/>
    <w:rsid w:val="0098721F"/>
    <w:rsid w:val="00991ED7"/>
    <w:rsid w:val="009A01E2"/>
    <w:rsid w:val="009B0853"/>
    <w:rsid w:val="009B2585"/>
    <w:rsid w:val="009B2E56"/>
    <w:rsid w:val="009C3F9E"/>
    <w:rsid w:val="009C62A3"/>
    <w:rsid w:val="009D71FB"/>
    <w:rsid w:val="009E43CD"/>
    <w:rsid w:val="009E70F4"/>
    <w:rsid w:val="009E7642"/>
    <w:rsid w:val="009F218C"/>
    <w:rsid w:val="009F583E"/>
    <w:rsid w:val="00A033D3"/>
    <w:rsid w:val="00A06CCB"/>
    <w:rsid w:val="00A1614F"/>
    <w:rsid w:val="00A20BB5"/>
    <w:rsid w:val="00A2116D"/>
    <w:rsid w:val="00A241CB"/>
    <w:rsid w:val="00A334C4"/>
    <w:rsid w:val="00A34748"/>
    <w:rsid w:val="00A36F64"/>
    <w:rsid w:val="00A40BA0"/>
    <w:rsid w:val="00A56DC9"/>
    <w:rsid w:val="00A702D6"/>
    <w:rsid w:val="00A77C31"/>
    <w:rsid w:val="00A8078B"/>
    <w:rsid w:val="00A808AD"/>
    <w:rsid w:val="00A863DE"/>
    <w:rsid w:val="00A91C9C"/>
    <w:rsid w:val="00A9524D"/>
    <w:rsid w:val="00AB52FB"/>
    <w:rsid w:val="00AB57E5"/>
    <w:rsid w:val="00AC1287"/>
    <w:rsid w:val="00AC5441"/>
    <w:rsid w:val="00AC696C"/>
    <w:rsid w:val="00AD02CC"/>
    <w:rsid w:val="00AD60DE"/>
    <w:rsid w:val="00AE1BC5"/>
    <w:rsid w:val="00AF4D5B"/>
    <w:rsid w:val="00B0067F"/>
    <w:rsid w:val="00B01213"/>
    <w:rsid w:val="00B018C8"/>
    <w:rsid w:val="00B04545"/>
    <w:rsid w:val="00B0717F"/>
    <w:rsid w:val="00B13DC6"/>
    <w:rsid w:val="00B13EC9"/>
    <w:rsid w:val="00B146DA"/>
    <w:rsid w:val="00B23180"/>
    <w:rsid w:val="00B24F05"/>
    <w:rsid w:val="00B46C73"/>
    <w:rsid w:val="00B46F53"/>
    <w:rsid w:val="00B506E1"/>
    <w:rsid w:val="00B5374B"/>
    <w:rsid w:val="00B56A31"/>
    <w:rsid w:val="00B666C4"/>
    <w:rsid w:val="00B736A7"/>
    <w:rsid w:val="00B76DA3"/>
    <w:rsid w:val="00B856B5"/>
    <w:rsid w:val="00B91367"/>
    <w:rsid w:val="00B94D42"/>
    <w:rsid w:val="00BA567B"/>
    <w:rsid w:val="00BB42D9"/>
    <w:rsid w:val="00BB4AB9"/>
    <w:rsid w:val="00BB4CED"/>
    <w:rsid w:val="00BB5A75"/>
    <w:rsid w:val="00BD252C"/>
    <w:rsid w:val="00BE0652"/>
    <w:rsid w:val="00BE2822"/>
    <w:rsid w:val="00BE5BAF"/>
    <w:rsid w:val="00BE66E3"/>
    <w:rsid w:val="00BE670C"/>
    <w:rsid w:val="00BE6F38"/>
    <w:rsid w:val="00BF443D"/>
    <w:rsid w:val="00C012DA"/>
    <w:rsid w:val="00C10C78"/>
    <w:rsid w:val="00C17197"/>
    <w:rsid w:val="00C205A5"/>
    <w:rsid w:val="00C2161A"/>
    <w:rsid w:val="00C26CC4"/>
    <w:rsid w:val="00C27A64"/>
    <w:rsid w:val="00C31D08"/>
    <w:rsid w:val="00C33163"/>
    <w:rsid w:val="00C340D7"/>
    <w:rsid w:val="00C34866"/>
    <w:rsid w:val="00C55A42"/>
    <w:rsid w:val="00C67AD6"/>
    <w:rsid w:val="00C74840"/>
    <w:rsid w:val="00C758DD"/>
    <w:rsid w:val="00C857E7"/>
    <w:rsid w:val="00C907FC"/>
    <w:rsid w:val="00C95138"/>
    <w:rsid w:val="00CB2A97"/>
    <w:rsid w:val="00CC1147"/>
    <w:rsid w:val="00CC275C"/>
    <w:rsid w:val="00CC3707"/>
    <w:rsid w:val="00CC53C2"/>
    <w:rsid w:val="00CC65AD"/>
    <w:rsid w:val="00CD0200"/>
    <w:rsid w:val="00CD1D79"/>
    <w:rsid w:val="00CD2378"/>
    <w:rsid w:val="00CF01B7"/>
    <w:rsid w:val="00CF04B4"/>
    <w:rsid w:val="00D00055"/>
    <w:rsid w:val="00D00751"/>
    <w:rsid w:val="00D03410"/>
    <w:rsid w:val="00D039CD"/>
    <w:rsid w:val="00D10D1B"/>
    <w:rsid w:val="00D17B37"/>
    <w:rsid w:val="00D21D9F"/>
    <w:rsid w:val="00D24D8B"/>
    <w:rsid w:val="00D32813"/>
    <w:rsid w:val="00D35531"/>
    <w:rsid w:val="00D418C1"/>
    <w:rsid w:val="00D43580"/>
    <w:rsid w:val="00D71C3B"/>
    <w:rsid w:val="00D739D9"/>
    <w:rsid w:val="00D84159"/>
    <w:rsid w:val="00D859B2"/>
    <w:rsid w:val="00D873B4"/>
    <w:rsid w:val="00D91928"/>
    <w:rsid w:val="00D9771C"/>
    <w:rsid w:val="00D97A21"/>
    <w:rsid w:val="00DA3A65"/>
    <w:rsid w:val="00DA4B0E"/>
    <w:rsid w:val="00DD3EF2"/>
    <w:rsid w:val="00DD4954"/>
    <w:rsid w:val="00DF6D36"/>
    <w:rsid w:val="00E05785"/>
    <w:rsid w:val="00E06AC6"/>
    <w:rsid w:val="00E1216F"/>
    <w:rsid w:val="00E200AF"/>
    <w:rsid w:val="00E2091B"/>
    <w:rsid w:val="00E2119B"/>
    <w:rsid w:val="00E21C4C"/>
    <w:rsid w:val="00E2265F"/>
    <w:rsid w:val="00E33973"/>
    <w:rsid w:val="00E345F6"/>
    <w:rsid w:val="00E365DA"/>
    <w:rsid w:val="00E568AD"/>
    <w:rsid w:val="00E62697"/>
    <w:rsid w:val="00E64643"/>
    <w:rsid w:val="00E658D3"/>
    <w:rsid w:val="00E66A2A"/>
    <w:rsid w:val="00E67EE3"/>
    <w:rsid w:val="00E71655"/>
    <w:rsid w:val="00E77238"/>
    <w:rsid w:val="00E8470D"/>
    <w:rsid w:val="00E90D75"/>
    <w:rsid w:val="00EA310F"/>
    <w:rsid w:val="00EB0C42"/>
    <w:rsid w:val="00EB3E25"/>
    <w:rsid w:val="00ED0E75"/>
    <w:rsid w:val="00EE005E"/>
    <w:rsid w:val="00EE468F"/>
    <w:rsid w:val="00EE6650"/>
    <w:rsid w:val="00EF62B1"/>
    <w:rsid w:val="00F03AE5"/>
    <w:rsid w:val="00F06864"/>
    <w:rsid w:val="00F06FED"/>
    <w:rsid w:val="00F11B81"/>
    <w:rsid w:val="00F1380A"/>
    <w:rsid w:val="00F13DBC"/>
    <w:rsid w:val="00F20D3C"/>
    <w:rsid w:val="00F2549C"/>
    <w:rsid w:val="00F37D57"/>
    <w:rsid w:val="00F419C1"/>
    <w:rsid w:val="00F44030"/>
    <w:rsid w:val="00F4509F"/>
    <w:rsid w:val="00F45EEE"/>
    <w:rsid w:val="00F56DA0"/>
    <w:rsid w:val="00F60563"/>
    <w:rsid w:val="00F644CD"/>
    <w:rsid w:val="00F659EC"/>
    <w:rsid w:val="00F83632"/>
    <w:rsid w:val="00F8375E"/>
    <w:rsid w:val="00F85477"/>
    <w:rsid w:val="00F86523"/>
    <w:rsid w:val="00FA1560"/>
    <w:rsid w:val="00FA67D2"/>
    <w:rsid w:val="00FB064D"/>
    <w:rsid w:val="00FB4D6E"/>
    <w:rsid w:val="00FB4E42"/>
    <w:rsid w:val="00FD0DA8"/>
    <w:rsid w:val="00FE5356"/>
    <w:rsid w:val="00FE7D27"/>
    <w:rsid w:val="00FF497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ec9e3c,#00559b"/>
    </o:shapedefaults>
    <o:shapelayout v:ext="edit">
      <o:idmap v:ext="edit" data="2"/>
    </o:shapelayout>
  </w:shapeDefaults>
  <w:decimalSymbol w:val="."/>
  <w:listSeparator w:val=","/>
  <w14:docId w14:val="4C4E1BC4"/>
  <w15:docId w15:val="{F6D9ECE9-044B-42FD-84C2-6CB59DE25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unhideWhenUsed="1" w:qFormat="1"/>
    <w:lsdException w:name="heading 8" w:uiPriority="9" w:unhideWhenUsed="1" w:qFormat="1"/>
    <w:lsdException w:name="heading 9"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iPriority="99" w:unhideWhenUsed="1"/>
    <w:lsdException w:name="FollowedHyperlink"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0F62"/>
    <w:pPr>
      <w:spacing w:after="240" w:line="240" w:lineRule="atLeast"/>
    </w:pPr>
    <w:rPr>
      <w:rFonts w:ascii="Helvetica" w:hAnsi="Helvetica"/>
      <w:szCs w:val="24"/>
    </w:rPr>
  </w:style>
  <w:style w:type="paragraph" w:styleId="Heading1">
    <w:name w:val="heading 1"/>
    <w:aliases w:val="h1,69%,No numbers,Para1,h11,h12,L1,Attribute Heading 1,Section Heading,H1,Head1,Heading apps,Topic,Group heading,h1 chapter heading,A MAJOR/BOLD,Schedule Heading 1,RFP Heading 1,Heading 1A,1,Heading 1 St.George,1.,Title GS,level1,Schedheading"/>
    <w:basedOn w:val="Normal"/>
    <w:next w:val="Normal"/>
    <w:qFormat/>
    <w:rsid w:val="00C95138"/>
    <w:pPr>
      <w:pageBreakBefore/>
      <w:numPr>
        <w:numId w:val="1"/>
      </w:numPr>
      <w:spacing w:before="600" w:after="360" w:line="240" w:lineRule="auto"/>
      <w:outlineLvl w:val="0"/>
    </w:pPr>
    <w:rPr>
      <w:rFonts w:eastAsia="Times"/>
      <w:color w:val="4A93D1"/>
      <w:kern w:val="32"/>
      <w:sz w:val="32"/>
      <w:szCs w:val="32"/>
    </w:rPr>
  </w:style>
  <w:style w:type="paragraph" w:styleId="Heading2">
    <w:name w:val="heading 2"/>
    <w:aliases w:val="H2,h2,Heading 2 Char1,Heading 2 Char Char,h2 Char Char,l2 Char Char,list 2 Char Char,list 2 Char Char,heading 2TOC Char Char,Head 2 Char Char,List level 2 Char Char,2 Char Char,Header 2 Char Char,body Char Char,Attribute Heading 2 Char Char,2"/>
    <w:basedOn w:val="Heading1"/>
    <w:next w:val="Normal"/>
    <w:qFormat/>
    <w:rsid w:val="009E7642"/>
    <w:pPr>
      <w:pageBreakBefore w:val="0"/>
      <w:numPr>
        <w:numId w:val="0"/>
      </w:numPr>
      <w:tabs>
        <w:tab w:val="left" w:pos="700"/>
      </w:tabs>
      <w:ind w:left="697" w:hanging="697"/>
      <w:outlineLvl w:val="1"/>
    </w:pPr>
  </w:style>
  <w:style w:type="paragraph" w:styleId="Heading3">
    <w:name w:val="heading 3"/>
    <w:aliases w:val="Heading 3 Char,h3,H3,H31,h31,h32,Para3,(Alt+3),(Alt+3)1,(Alt+3)2,(Alt+3)3,(Alt+3)4,(Alt+3)5,(Alt+3)6,(Alt+3)11,(Alt+3)21,(Alt+3)31,(Alt+3)41,(Alt+3)7,(Alt+3)12,(Alt+3)22,(Alt+3)32,(Alt+3)42,(Alt+3)8,(Alt+3)9,(Alt+3)10,(Alt+3)13,(Alt+3)23,H32"/>
    <w:basedOn w:val="Normal"/>
    <w:next w:val="Normal"/>
    <w:qFormat/>
    <w:rsid w:val="0077718F"/>
    <w:pPr>
      <w:keepNext/>
      <w:spacing w:before="480" w:after="180" w:line="240" w:lineRule="auto"/>
      <w:outlineLvl w:val="2"/>
    </w:pPr>
    <w:rPr>
      <w:rFonts w:eastAsia="Times"/>
      <w:b/>
      <w:color w:val="4A93D1"/>
      <w:sz w:val="24"/>
      <w:szCs w:val="20"/>
      <w:lang w:val="fr-FR"/>
    </w:rPr>
  </w:style>
  <w:style w:type="paragraph" w:styleId="Heading4">
    <w:name w:val="heading 4"/>
    <w:aliases w:val="4"/>
    <w:basedOn w:val="Normal"/>
    <w:next w:val="Normal"/>
    <w:uiPriority w:val="9"/>
    <w:qFormat/>
    <w:rsid w:val="0077718F"/>
    <w:pPr>
      <w:spacing w:before="480" w:line="240" w:lineRule="auto"/>
      <w:outlineLvl w:val="3"/>
    </w:pPr>
    <w:rPr>
      <w:rFonts w:eastAsia="Times"/>
      <w:b/>
      <w:color w:val="4A93D1"/>
      <w:sz w:val="22"/>
      <w:szCs w:val="20"/>
      <w:lang w:val="fr-FR"/>
    </w:rPr>
  </w:style>
  <w:style w:type="paragraph" w:styleId="Heading5">
    <w:name w:val="heading 5"/>
    <w:basedOn w:val="Heading4"/>
    <w:next w:val="Normal"/>
    <w:uiPriority w:val="9"/>
    <w:qFormat/>
    <w:rsid w:val="0077718F"/>
    <w:pPr>
      <w:numPr>
        <w:ilvl w:val="4"/>
        <w:numId w:val="1"/>
      </w:numPr>
      <w:outlineLvl w:val="4"/>
    </w:pPr>
    <w:rPr>
      <w:b w:val="0"/>
    </w:rPr>
  </w:style>
  <w:style w:type="paragraph" w:styleId="Heading6">
    <w:name w:val="heading 6"/>
    <w:basedOn w:val="Normal"/>
    <w:next w:val="Normal"/>
    <w:uiPriority w:val="9"/>
    <w:qFormat/>
    <w:rsid w:val="00ED614A"/>
    <w:pPr>
      <w:spacing w:before="240" w:after="60"/>
      <w:outlineLvl w:val="5"/>
    </w:pPr>
    <w:rPr>
      <w:b/>
      <w:bCs/>
      <w:sz w:val="22"/>
      <w:szCs w:val="22"/>
    </w:rPr>
  </w:style>
  <w:style w:type="paragraph" w:styleId="Heading7">
    <w:name w:val="heading 7"/>
    <w:basedOn w:val="Normal"/>
    <w:next w:val="Normal"/>
    <w:uiPriority w:val="9"/>
    <w:qFormat/>
    <w:rsid w:val="00ED614A"/>
    <w:pPr>
      <w:spacing w:before="240" w:after="60"/>
      <w:outlineLvl w:val="6"/>
    </w:pPr>
  </w:style>
  <w:style w:type="paragraph" w:styleId="Heading8">
    <w:name w:val="heading 8"/>
    <w:basedOn w:val="Normal"/>
    <w:next w:val="Normal"/>
    <w:uiPriority w:val="9"/>
    <w:qFormat/>
    <w:rsid w:val="00ED614A"/>
    <w:pPr>
      <w:spacing w:before="240" w:after="60"/>
      <w:outlineLvl w:val="7"/>
    </w:pPr>
    <w:rPr>
      <w:i/>
      <w:iCs/>
    </w:rPr>
  </w:style>
  <w:style w:type="paragraph" w:styleId="Heading9">
    <w:name w:val="heading 9"/>
    <w:basedOn w:val="Normal"/>
    <w:next w:val="Normal"/>
    <w:qFormat/>
    <w:rsid w:val="00ED614A"/>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2Char">
    <w:name w:val="Header 2 Char"/>
    <w:link w:val="Header2"/>
    <w:rsid w:val="002D2E33"/>
    <w:rPr>
      <w:rFonts w:ascii="Georgia" w:hAnsi="Georgia"/>
      <w:sz w:val="13"/>
      <w:szCs w:val="24"/>
      <w:lang w:val="en-GB" w:eastAsia="en-US" w:bidi="ar-SA"/>
    </w:rPr>
  </w:style>
  <w:style w:type="paragraph" w:styleId="Footer">
    <w:name w:val="footer"/>
    <w:basedOn w:val="Normal"/>
    <w:rsid w:val="00E66C2D"/>
    <w:pPr>
      <w:tabs>
        <w:tab w:val="center" w:pos="4153"/>
        <w:tab w:val="right" w:pos="9700"/>
      </w:tabs>
      <w:spacing w:after="0" w:line="180" w:lineRule="exact"/>
      <w:ind w:left="-510" w:right="-30"/>
    </w:pPr>
    <w:rPr>
      <w:sz w:val="13"/>
    </w:rPr>
  </w:style>
  <w:style w:type="character" w:styleId="PageNumber">
    <w:name w:val="page number"/>
    <w:basedOn w:val="DefaultParagraphFont"/>
    <w:rsid w:val="00276AD6"/>
  </w:style>
  <w:style w:type="paragraph" w:styleId="BalloonText">
    <w:name w:val="Balloon Text"/>
    <w:basedOn w:val="Normal"/>
    <w:semiHidden/>
    <w:rsid w:val="00ED614A"/>
    <w:rPr>
      <w:rFonts w:cs="Tahoma"/>
      <w:sz w:val="16"/>
      <w:szCs w:val="16"/>
    </w:rPr>
  </w:style>
  <w:style w:type="paragraph" w:customStyle="1" w:styleId="Address">
    <w:name w:val="Address"/>
    <w:rsid w:val="00276AD6"/>
    <w:pPr>
      <w:framePr w:hSpace="181" w:wrap="around" w:vAnchor="page" w:hAnchor="text" w:y="2978"/>
      <w:spacing w:line="260" w:lineRule="exact"/>
      <w:suppressOverlap/>
    </w:pPr>
    <w:rPr>
      <w:rFonts w:ascii="Georgia" w:hAnsi="Georgia"/>
      <w:noProof/>
      <w:sz w:val="18"/>
      <w:szCs w:val="24"/>
    </w:rPr>
  </w:style>
  <w:style w:type="paragraph" w:customStyle="1" w:styleId="AddressBold">
    <w:name w:val="Address Bold"/>
    <w:basedOn w:val="Address"/>
    <w:rsid w:val="00276AD6"/>
    <w:pPr>
      <w:framePr w:hSpace="0" w:wrap="around" w:y="2921"/>
    </w:pPr>
    <w:rPr>
      <w:b/>
    </w:rPr>
  </w:style>
  <w:style w:type="paragraph" w:customStyle="1" w:styleId="BasicParagraph">
    <w:name w:val="[Basic Paragraph]"/>
    <w:basedOn w:val="Normal"/>
    <w:rsid w:val="00ED614A"/>
    <w:pPr>
      <w:widowControl w:val="0"/>
      <w:autoSpaceDE w:val="0"/>
      <w:autoSpaceDN w:val="0"/>
      <w:adjustRightInd w:val="0"/>
      <w:spacing w:after="0" w:line="288" w:lineRule="auto"/>
      <w:textAlignment w:val="center"/>
    </w:pPr>
    <w:rPr>
      <w:rFonts w:cs="Times-Roman"/>
      <w:color w:val="000000"/>
    </w:rPr>
  </w:style>
  <w:style w:type="character" w:styleId="HTMLVariable">
    <w:name w:val="HTML Variable"/>
    <w:semiHidden/>
    <w:rsid w:val="00ED614A"/>
    <w:rPr>
      <w:rFonts w:ascii="Courier New" w:hAnsi="Courier New"/>
      <w:i/>
      <w:iCs/>
    </w:rPr>
  </w:style>
  <w:style w:type="paragraph" w:styleId="DocumentMap">
    <w:name w:val="Document Map"/>
    <w:basedOn w:val="Normal"/>
    <w:semiHidden/>
    <w:rsid w:val="00ED614A"/>
    <w:pPr>
      <w:shd w:val="clear" w:color="auto" w:fill="000080"/>
    </w:pPr>
    <w:rPr>
      <w:rFonts w:cs="Tahoma"/>
      <w:szCs w:val="20"/>
    </w:rPr>
  </w:style>
  <w:style w:type="paragraph" w:styleId="EnvelopeReturn">
    <w:name w:val="envelope return"/>
    <w:basedOn w:val="Normal"/>
    <w:rsid w:val="00ED614A"/>
    <w:rPr>
      <w:rFonts w:cs="Arial"/>
      <w:szCs w:val="20"/>
    </w:rPr>
  </w:style>
  <w:style w:type="character" w:customStyle="1" w:styleId="BodyTextCharChar">
    <w:name w:val="Body Text Char Char"/>
    <w:semiHidden/>
    <w:rsid w:val="00276AD6"/>
    <w:rPr>
      <w:rFonts w:ascii="Georgia" w:hAnsi="Georgia"/>
      <w:sz w:val="18"/>
      <w:szCs w:val="24"/>
      <w:lang w:val="en-GB" w:eastAsia="en-US" w:bidi="ar-SA"/>
    </w:rPr>
  </w:style>
  <w:style w:type="paragraph" w:styleId="BodyTextIndent2">
    <w:name w:val="Body Text Indent 2"/>
    <w:basedOn w:val="Normal"/>
    <w:rsid w:val="00276AD6"/>
    <w:pPr>
      <w:tabs>
        <w:tab w:val="left" w:pos="284"/>
        <w:tab w:val="left" w:pos="4820"/>
      </w:tabs>
      <w:spacing w:line="264" w:lineRule="exact"/>
      <w:ind w:left="284"/>
    </w:pPr>
    <w:rPr>
      <w:rFonts w:cs="Arial"/>
      <w:b/>
      <w:bCs/>
      <w:iCs/>
      <w:szCs w:val="20"/>
    </w:rPr>
  </w:style>
  <w:style w:type="paragraph" w:styleId="BodyTextIndent3">
    <w:name w:val="Body Text Indent 3"/>
    <w:basedOn w:val="Normal"/>
    <w:rsid w:val="00276AD6"/>
    <w:pPr>
      <w:ind w:left="283"/>
    </w:pPr>
    <w:rPr>
      <w:sz w:val="16"/>
      <w:szCs w:val="16"/>
    </w:rPr>
  </w:style>
  <w:style w:type="paragraph" w:styleId="Caption">
    <w:name w:val="caption"/>
    <w:aliases w:val="Tabellen-Nummerierung,use for figure and table titles,Figure,Fig &amp; Table Title,Figures,Legend,Légende of Figures,_Fig,Resp caption,_Fig Car Car,_Fig Car,figure,Figure Caption"/>
    <w:basedOn w:val="Normal"/>
    <w:next w:val="Normal"/>
    <w:uiPriority w:val="35"/>
    <w:qFormat/>
    <w:rsid w:val="001C5CEB"/>
    <w:pPr>
      <w:keepLines/>
      <w:spacing w:before="160" w:after="160"/>
      <w:jc w:val="center"/>
    </w:pPr>
    <w:rPr>
      <w:iCs/>
      <w:color w:val="365F91" w:themeColor="accent1" w:themeShade="BF"/>
      <w:sz w:val="22"/>
      <w:szCs w:val="22"/>
    </w:rPr>
  </w:style>
  <w:style w:type="paragraph" w:customStyle="1" w:styleId="Delete">
    <w:name w:val="Delete"/>
    <w:basedOn w:val="Normal"/>
    <w:rsid w:val="00ED614A"/>
    <w:pPr>
      <w:keepLines/>
      <w:spacing w:before="160" w:after="0"/>
    </w:pPr>
    <w:rPr>
      <w:strike/>
      <w:szCs w:val="20"/>
    </w:rPr>
  </w:style>
  <w:style w:type="paragraph" w:styleId="EnvelopeAddress">
    <w:name w:val="envelope address"/>
    <w:basedOn w:val="Normal"/>
    <w:rsid w:val="00276AD6"/>
    <w:pPr>
      <w:framePr w:w="7920" w:h="1980" w:hRule="exact" w:hSpace="180" w:wrap="auto" w:hAnchor="page" w:xAlign="center" w:yAlign="bottom"/>
      <w:ind w:left="2880"/>
    </w:pPr>
    <w:rPr>
      <w:rFonts w:cs="Arial"/>
      <w:sz w:val="22"/>
    </w:rPr>
  </w:style>
  <w:style w:type="paragraph" w:customStyle="1" w:styleId="figurebox">
    <w:name w:val="figurebox"/>
    <w:next w:val="Normal"/>
    <w:rsid w:val="00B05FC0"/>
    <w:pPr>
      <w:framePr w:hSpace="142" w:vSpace="142" w:wrap="notBeside" w:vAnchor="text" w:hAnchor="text" w:y="1"/>
      <w:shd w:val="clear" w:color="auto" w:fill="E6E6E6"/>
      <w:spacing w:before="120" w:after="120"/>
    </w:pPr>
    <w:rPr>
      <w:rFonts w:ascii="Georgia" w:hAnsi="Georgia"/>
      <w:sz w:val="18"/>
      <w:lang w:val="en-GB"/>
    </w:rPr>
  </w:style>
  <w:style w:type="character" w:styleId="FollowedHyperlink">
    <w:name w:val="FollowedHyperlink"/>
    <w:semiHidden/>
    <w:rsid w:val="00ED614A"/>
    <w:rPr>
      <w:rFonts w:ascii="Georgia" w:hAnsi="Georgia"/>
      <w:color w:val="4A93D1"/>
      <w:u w:val="single"/>
    </w:rPr>
  </w:style>
  <w:style w:type="paragraph" w:styleId="Index1">
    <w:name w:val="index 1"/>
    <w:basedOn w:val="Normal"/>
    <w:next w:val="Normal"/>
    <w:autoRedefine/>
    <w:semiHidden/>
    <w:rsid w:val="00ED614A"/>
    <w:pPr>
      <w:ind w:left="180" w:hanging="180"/>
    </w:pPr>
  </w:style>
  <w:style w:type="character" w:styleId="FootnoteReference">
    <w:name w:val="footnote reference"/>
    <w:semiHidden/>
    <w:rsid w:val="00276AD6"/>
    <w:rPr>
      <w:vertAlign w:val="superscript"/>
    </w:rPr>
  </w:style>
  <w:style w:type="paragraph" w:styleId="FootnoteText">
    <w:name w:val="footnote text"/>
    <w:basedOn w:val="Normal"/>
    <w:semiHidden/>
    <w:rsid w:val="00276AD6"/>
    <w:rPr>
      <w:szCs w:val="20"/>
    </w:rPr>
  </w:style>
  <w:style w:type="paragraph" w:customStyle="1" w:styleId="Header2">
    <w:name w:val="Header 2"/>
    <w:basedOn w:val="Normal"/>
    <w:link w:val="Header2Char"/>
    <w:rsid w:val="00ED614A"/>
    <w:pPr>
      <w:spacing w:after="0" w:line="200" w:lineRule="exact"/>
    </w:pPr>
    <w:rPr>
      <w:sz w:val="13"/>
    </w:rPr>
  </w:style>
  <w:style w:type="character" w:customStyle="1" w:styleId="HeaderChar">
    <w:name w:val="Header Char"/>
    <w:semiHidden/>
    <w:rsid w:val="00276AD6"/>
    <w:rPr>
      <w:rFonts w:ascii="Georgia" w:hAnsi="Georgia"/>
      <w:sz w:val="13"/>
      <w:szCs w:val="24"/>
      <w:lang w:val="en-GB" w:eastAsia="en-US" w:bidi="ar-SA"/>
    </w:rPr>
  </w:style>
  <w:style w:type="paragraph" w:styleId="Header">
    <w:name w:val="header"/>
    <w:basedOn w:val="Normal"/>
    <w:rsid w:val="00924B50"/>
    <w:pPr>
      <w:tabs>
        <w:tab w:val="center" w:pos="4153"/>
        <w:tab w:val="right" w:pos="8306"/>
      </w:tabs>
      <w:spacing w:after="0" w:line="260" w:lineRule="exact"/>
    </w:pPr>
  </w:style>
  <w:style w:type="paragraph" w:styleId="IndexHeading">
    <w:name w:val="index heading"/>
    <w:basedOn w:val="Normal"/>
    <w:next w:val="Index1"/>
    <w:semiHidden/>
    <w:rsid w:val="00ED614A"/>
    <w:rPr>
      <w:rFonts w:cs="Arial"/>
      <w:b/>
      <w:bCs/>
    </w:rPr>
  </w:style>
  <w:style w:type="character" w:styleId="Hyperlink">
    <w:name w:val="Hyperlink"/>
    <w:uiPriority w:val="99"/>
    <w:rsid w:val="00074E30"/>
    <w:rPr>
      <w:color w:val="4A93D1"/>
      <w:u w:val="single"/>
    </w:rPr>
  </w:style>
  <w:style w:type="paragraph" w:customStyle="1" w:styleId="IndexTOC">
    <w:name w:val="Index TOC"/>
    <w:basedOn w:val="Normal"/>
    <w:rsid w:val="00276AD6"/>
    <w:pPr>
      <w:spacing w:before="120" w:after="480" w:line="240" w:lineRule="auto"/>
    </w:pPr>
    <w:rPr>
      <w:rFonts w:eastAsia="Times"/>
      <w:color w:val="808080"/>
      <w:sz w:val="36"/>
      <w:szCs w:val="20"/>
    </w:rPr>
  </w:style>
  <w:style w:type="paragraph" w:customStyle="1" w:styleId="ListBullet1text">
    <w:name w:val="List Bullet 1 text"/>
    <w:basedOn w:val="Normal"/>
    <w:rsid w:val="0098667D"/>
    <w:pPr>
      <w:ind w:left="851" w:hanging="284"/>
    </w:pPr>
  </w:style>
  <w:style w:type="paragraph" w:styleId="ListBullet2">
    <w:name w:val="List Bullet 2"/>
    <w:basedOn w:val="Normal"/>
    <w:rsid w:val="004D35C7"/>
    <w:pPr>
      <w:numPr>
        <w:numId w:val="2"/>
      </w:numPr>
      <w:tabs>
        <w:tab w:val="clear" w:pos="927"/>
        <w:tab w:val="num" w:pos="728"/>
      </w:tabs>
      <w:spacing w:before="40" w:after="40"/>
      <w:ind w:left="728" w:hanging="378"/>
    </w:pPr>
  </w:style>
  <w:style w:type="paragraph" w:customStyle="1" w:styleId="ListBullet2text">
    <w:name w:val="List Bullet 2 text"/>
    <w:basedOn w:val="ListBullet2"/>
    <w:rsid w:val="00FB6092"/>
    <w:pPr>
      <w:numPr>
        <w:numId w:val="0"/>
      </w:numPr>
      <w:ind w:left="728"/>
    </w:pPr>
  </w:style>
  <w:style w:type="paragraph" w:styleId="ListBullet3">
    <w:name w:val="List Bullet 3"/>
    <w:basedOn w:val="Normal"/>
    <w:rsid w:val="004D35C7"/>
    <w:pPr>
      <w:numPr>
        <w:numId w:val="3"/>
      </w:numPr>
      <w:tabs>
        <w:tab w:val="clear" w:pos="926"/>
        <w:tab w:val="num" w:pos="1200"/>
      </w:tabs>
      <w:spacing w:before="40" w:after="40"/>
      <w:ind w:left="1200" w:hanging="500"/>
    </w:pPr>
    <w:rPr>
      <w:lang w:val="fr-FR"/>
    </w:rPr>
  </w:style>
  <w:style w:type="paragraph" w:styleId="ListBullet4">
    <w:name w:val="List Bullet 4"/>
    <w:basedOn w:val="Normal"/>
    <w:semiHidden/>
    <w:rsid w:val="00276AD6"/>
    <w:pPr>
      <w:numPr>
        <w:numId w:val="4"/>
      </w:numPr>
      <w:spacing w:before="40" w:after="40"/>
    </w:pPr>
  </w:style>
  <w:style w:type="paragraph" w:styleId="ListBullet5">
    <w:name w:val="List Bullet 5"/>
    <w:basedOn w:val="Normal"/>
    <w:next w:val="Normal"/>
    <w:semiHidden/>
    <w:rsid w:val="00276AD6"/>
    <w:pPr>
      <w:numPr>
        <w:numId w:val="5"/>
      </w:numPr>
      <w:spacing w:before="40" w:after="40"/>
    </w:pPr>
  </w:style>
  <w:style w:type="character" w:customStyle="1" w:styleId="ListBulletCharChar">
    <w:name w:val="List Bullet Char Char"/>
    <w:semiHidden/>
    <w:rsid w:val="00276AD6"/>
    <w:rPr>
      <w:rFonts w:ascii="Georgia" w:hAnsi="Georgia"/>
      <w:sz w:val="18"/>
      <w:szCs w:val="24"/>
      <w:lang w:val="en-GB" w:eastAsia="en-US" w:bidi="ar-SA"/>
    </w:rPr>
  </w:style>
  <w:style w:type="paragraph" w:styleId="MessageHeader">
    <w:name w:val="Message Header"/>
    <w:basedOn w:val="Normal"/>
    <w:semiHidden/>
    <w:rsid w:val="00276AD6"/>
    <w:pPr>
      <w:shd w:val="pct10" w:color="auto" w:fill="auto"/>
      <w:ind w:left="1134" w:hanging="1134"/>
    </w:pPr>
    <w:rPr>
      <w:rFonts w:cs="Arial"/>
    </w:rPr>
  </w:style>
  <w:style w:type="paragraph" w:customStyle="1" w:styleId="Newadd">
    <w:name w:val="New add"/>
    <w:basedOn w:val="Delete"/>
    <w:semiHidden/>
    <w:rsid w:val="0082212C"/>
    <w:rPr>
      <w:rFonts w:ascii="Georgia" w:hAnsi="Georgia"/>
      <w:strike w:val="0"/>
      <w:u w:val="single"/>
    </w:rPr>
  </w:style>
  <w:style w:type="paragraph" w:styleId="NormalWeb">
    <w:name w:val="Normal (Web)"/>
    <w:basedOn w:val="Normal"/>
    <w:semiHidden/>
    <w:rsid w:val="00276AD6"/>
  </w:style>
  <w:style w:type="character" w:customStyle="1" w:styleId="PlainTextChar">
    <w:name w:val="Plain Text Char"/>
    <w:semiHidden/>
    <w:rsid w:val="00276AD6"/>
    <w:rPr>
      <w:rFonts w:ascii="Georgia" w:hAnsi="Georgia" w:cs="Courier New"/>
      <w:sz w:val="18"/>
      <w:szCs w:val="24"/>
      <w:lang w:val="en-GB" w:eastAsia="en-US" w:bidi="ar-SA"/>
    </w:rPr>
  </w:style>
  <w:style w:type="paragraph" w:styleId="Title">
    <w:name w:val="Title"/>
    <w:aliases w:val="Title big red"/>
    <w:basedOn w:val="Normal"/>
    <w:link w:val="TitleChar"/>
    <w:qFormat/>
    <w:rsid w:val="0098667D"/>
    <w:pPr>
      <w:spacing w:before="120" w:after="160" w:line="240" w:lineRule="auto"/>
    </w:pPr>
    <w:rPr>
      <w:rFonts w:eastAsia="Times"/>
      <w:color w:val="FF0000"/>
      <w:kern w:val="28"/>
      <w:sz w:val="48"/>
      <w:szCs w:val="20"/>
    </w:rPr>
  </w:style>
  <w:style w:type="character" w:customStyle="1" w:styleId="TitleChar">
    <w:name w:val="Title Char"/>
    <w:aliases w:val="Title big red Char"/>
    <w:link w:val="Title"/>
    <w:rsid w:val="00276AD6"/>
    <w:rPr>
      <w:rFonts w:ascii="Georgia" w:eastAsia="Times" w:hAnsi="Georgia"/>
      <w:color w:val="FF0000"/>
      <w:kern w:val="28"/>
      <w:sz w:val="48"/>
      <w:lang w:val="en-GB" w:eastAsia="en-US" w:bidi="ar-SA"/>
    </w:rPr>
  </w:style>
  <w:style w:type="paragraph" w:customStyle="1" w:styleId="Quotered">
    <w:name w:val="Quote red"/>
    <w:basedOn w:val="Title"/>
    <w:next w:val="Normal"/>
    <w:link w:val="QuoteredCharChar"/>
    <w:rsid w:val="00276AD6"/>
    <w:rPr>
      <w:sz w:val="32"/>
    </w:rPr>
  </w:style>
  <w:style w:type="character" w:customStyle="1" w:styleId="QuoteredCharChar">
    <w:name w:val="Quote red Char Char"/>
    <w:link w:val="Quotered"/>
    <w:rsid w:val="00276AD6"/>
    <w:rPr>
      <w:rFonts w:ascii="Georgia" w:eastAsia="Times" w:hAnsi="Georgia"/>
      <w:color w:val="FF0000"/>
      <w:kern w:val="28"/>
      <w:sz w:val="32"/>
      <w:lang w:val="en-GB" w:eastAsia="en-US" w:bidi="ar-SA"/>
    </w:rPr>
  </w:style>
  <w:style w:type="paragraph" w:customStyle="1" w:styleId="Quotebigblue">
    <w:name w:val="Quote big blue"/>
    <w:basedOn w:val="Quotered"/>
    <w:link w:val="QuotebigblueChar"/>
    <w:rsid w:val="00276AD6"/>
    <w:rPr>
      <w:color w:val="0092CF"/>
      <w:sz w:val="48"/>
    </w:rPr>
  </w:style>
  <w:style w:type="character" w:customStyle="1" w:styleId="QuotebigblueChar">
    <w:name w:val="Quote big blue Char"/>
    <w:link w:val="Quotebigblue"/>
    <w:rsid w:val="00276AD6"/>
    <w:rPr>
      <w:rFonts w:ascii="Georgia" w:eastAsia="Times" w:hAnsi="Georgia"/>
      <w:color w:val="0092CF"/>
      <w:kern w:val="28"/>
      <w:sz w:val="48"/>
      <w:lang w:val="en-GB" w:eastAsia="en-US" w:bidi="ar-SA"/>
    </w:rPr>
  </w:style>
  <w:style w:type="paragraph" w:customStyle="1" w:styleId="Quotebigred">
    <w:name w:val="Quote big red"/>
    <w:basedOn w:val="Quotebigblue"/>
    <w:next w:val="Normal"/>
    <w:link w:val="QuotebigredChar"/>
    <w:rsid w:val="00276AD6"/>
    <w:pPr>
      <w:spacing w:before="0" w:after="40"/>
    </w:pPr>
    <w:rPr>
      <w:color w:val="FF0000"/>
    </w:rPr>
  </w:style>
  <w:style w:type="character" w:customStyle="1" w:styleId="QuotebigredChar">
    <w:name w:val="Quote big red Char"/>
    <w:link w:val="Quotebigred"/>
    <w:rsid w:val="00276AD6"/>
    <w:rPr>
      <w:rFonts w:ascii="Georgia" w:eastAsia="Times" w:hAnsi="Georgia"/>
      <w:color w:val="FF0000"/>
      <w:kern w:val="28"/>
      <w:sz w:val="48"/>
      <w:lang w:val="en-GB" w:eastAsia="en-US" w:bidi="ar-SA"/>
    </w:rPr>
  </w:style>
  <w:style w:type="paragraph" w:customStyle="1" w:styleId="Quoteblue">
    <w:name w:val="Quote blue"/>
    <w:basedOn w:val="Quotered"/>
    <w:link w:val="QuoteblueCharChar"/>
    <w:rsid w:val="00276AD6"/>
    <w:rPr>
      <w:color w:val="0092CF"/>
    </w:rPr>
  </w:style>
  <w:style w:type="character" w:customStyle="1" w:styleId="QuoteblueCharChar">
    <w:name w:val="Quote blue Char Char"/>
    <w:link w:val="Quoteblue"/>
    <w:rsid w:val="00276AD6"/>
    <w:rPr>
      <w:rFonts w:ascii="Georgia" w:eastAsia="Times" w:hAnsi="Georgia"/>
      <w:color w:val="0092CF"/>
      <w:kern w:val="28"/>
      <w:sz w:val="32"/>
      <w:lang w:val="en-GB" w:eastAsia="en-US" w:bidi="ar-SA"/>
    </w:rPr>
  </w:style>
  <w:style w:type="paragraph" w:customStyle="1" w:styleId="SalesConditionsSubtitle8pt">
    <w:name w:val="Sales Conditions Subtitle 8pt"/>
    <w:basedOn w:val="Normal"/>
    <w:link w:val="SalesConditionsSubtitle8ptChar"/>
    <w:rsid w:val="00276AD6"/>
    <w:pPr>
      <w:spacing w:line="180" w:lineRule="atLeast"/>
    </w:pPr>
    <w:rPr>
      <w:b/>
      <w:sz w:val="16"/>
    </w:rPr>
  </w:style>
  <w:style w:type="character" w:customStyle="1" w:styleId="SalesConditionsSubtitle8ptChar">
    <w:name w:val="Sales Conditions Subtitle 8pt Char"/>
    <w:link w:val="SalesConditionsSubtitle8pt"/>
    <w:rsid w:val="00276AD6"/>
    <w:rPr>
      <w:rFonts w:ascii="Georgia" w:hAnsi="Georgia"/>
      <w:b/>
      <w:sz w:val="16"/>
      <w:szCs w:val="24"/>
      <w:lang w:val="en-GB" w:eastAsia="en-US" w:bidi="ar-SA"/>
    </w:rPr>
  </w:style>
  <w:style w:type="paragraph" w:customStyle="1" w:styleId="SalesConditionstext8pt">
    <w:name w:val="Sales Conditions text 8pt"/>
    <w:basedOn w:val="SalesConditionsSubtitle8pt"/>
    <w:rsid w:val="00276AD6"/>
    <w:rPr>
      <w:b w:val="0"/>
    </w:rPr>
  </w:style>
  <w:style w:type="paragraph" w:styleId="Subtitle">
    <w:name w:val="Subtitle"/>
    <w:basedOn w:val="Normal"/>
    <w:next w:val="Normal"/>
    <w:qFormat/>
    <w:rsid w:val="00276AD6"/>
    <w:pPr>
      <w:spacing w:before="480"/>
      <w:outlineLvl w:val="1"/>
    </w:pPr>
    <w:rPr>
      <w:rFonts w:cs="Arial"/>
      <w:b/>
      <w:color w:val="FF0000"/>
      <w:sz w:val="28"/>
    </w:rPr>
  </w:style>
  <w:style w:type="table" w:styleId="TableContemporary">
    <w:name w:val="Table Contemporary"/>
    <w:basedOn w:val="TableNormal"/>
    <w:semiHidden/>
    <w:rsid w:val="000C789F"/>
    <w:pPr>
      <w:spacing w:after="120" w:line="240" w:lineRule="atLeast"/>
      <w:jc w:val="both"/>
    </w:pPr>
    <w:rPr>
      <w:rFonts w:ascii="Georgia" w:hAnsi="Georgia"/>
      <w:sz w:val="16"/>
    </w:rPr>
    <w:tblPr>
      <w:tblStyleRowBandSize w:val="1"/>
      <w:tblBorders>
        <w:insideH w:val="single" w:sz="18" w:space="0" w:color="FFFFFF"/>
        <w:insideV w:val="single" w:sz="18" w:space="0" w:color="FFFFFF"/>
      </w:tblBorders>
    </w:tblPr>
    <w:tcPr>
      <w:tcMar>
        <w:top w:w="113" w:type="dxa"/>
        <w:bottom w:w="113" w:type="dxa"/>
      </w:tcMar>
    </w:tc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Grid">
    <w:name w:val="Table Grid"/>
    <w:basedOn w:val="TableNormal"/>
    <w:uiPriority w:val="59"/>
    <w:rsid w:val="00D91506"/>
    <w:pPr>
      <w:spacing w:line="220" w:lineRule="exact"/>
    </w:pPr>
    <w:rPr>
      <w:rFonts w:ascii="Georgia" w:hAnsi="Georgia"/>
      <w:sz w:val="16"/>
    </w:rPr>
    <w:tblPr>
      <w:tblInd w:w="142"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CellMar>
        <w:top w:w="142" w:type="dxa"/>
        <w:left w:w="142" w:type="dxa"/>
        <w:bottom w:w="142" w:type="dxa"/>
        <w:right w:w="142" w:type="dxa"/>
      </w:tblCellMar>
    </w:tblPr>
    <w:trPr>
      <w:tblHeader/>
    </w:trPr>
    <w:tcPr>
      <w:shd w:val="clear" w:color="auto" w:fill="E6E6E6"/>
      <w:tcMar>
        <w:top w:w="142" w:type="dxa"/>
        <w:bottom w:w="142" w:type="dxa"/>
      </w:tcMar>
    </w:tcPr>
  </w:style>
  <w:style w:type="table" w:styleId="TableGrid2">
    <w:name w:val="Table Grid 2"/>
    <w:basedOn w:val="TableNormal"/>
    <w:rsid w:val="00D91506"/>
    <w:pPr>
      <w:spacing w:after="120" w:line="240" w:lineRule="atLeast"/>
      <w:jc w:val="both"/>
    </w:pPr>
    <w:rPr>
      <w:rFonts w:ascii="Georgia" w:hAnsi="Georgia"/>
      <w:sz w:val="16"/>
    </w:rPr>
    <w:tblPr>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42" w:type="dxa"/>
        <w:left w:w="142" w:type="dxa"/>
        <w:bottom w:w="142" w:type="dxa"/>
        <w:right w:w="142"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TableofFigures">
    <w:name w:val="table of figures"/>
    <w:basedOn w:val="Normal"/>
    <w:next w:val="Normal"/>
    <w:semiHidden/>
    <w:rsid w:val="00276AD6"/>
  </w:style>
  <w:style w:type="paragraph" w:styleId="TOC1">
    <w:name w:val="toc 1"/>
    <w:basedOn w:val="Normal"/>
    <w:next w:val="Normal"/>
    <w:uiPriority w:val="39"/>
    <w:rsid w:val="000A27AA"/>
    <w:pPr>
      <w:tabs>
        <w:tab w:val="left" w:pos="425"/>
        <w:tab w:val="right" w:leader="dot" w:pos="8805"/>
      </w:tabs>
      <w:spacing w:before="360" w:line="240" w:lineRule="auto"/>
      <w:ind w:left="425" w:right="1882" w:hanging="425"/>
    </w:pPr>
    <w:rPr>
      <w:rFonts w:eastAsia="Times"/>
      <w:b/>
      <w:noProof/>
      <w:color w:val="333333"/>
      <w:sz w:val="24"/>
      <w:szCs w:val="20"/>
    </w:rPr>
  </w:style>
  <w:style w:type="paragraph" w:styleId="TOC2">
    <w:name w:val="toc 2"/>
    <w:basedOn w:val="Normal"/>
    <w:next w:val="Normal"/>
    <w:uiPriority w:val="39"/>
    <w:rsid w:val="000A27AA"/>
    <w:pPr>
      <w:tabs>
        <w:tab w:val="left" w:pos="851"/>
        <w:tab w:val="left" w:leader="dot" w:pos="1276"/>
        <w:tab w:val="right" w:leader="dot" w:pos="8805"/>
      </w:tabs>
      <w:spacing w:before="60" w:after="120" w:line="240" w:lineRule="auto"/>
      <w:ind w:left="850" w:right="1882" w:hanging="425"/>
    </w:pPr>
    <w:rPr>
      <w:rFonts w:eastAsia="Times"/>
      <w:b/>
      <w:noProof/>
      <w:color w:val="808080"/>
      <w:szCs w:val="20"/>
    </w:rPr>
  </w:style>
  <w:style w:type="paragraph" w:styleId="TOC3">
    <w:name w:val="toc 3"/>
    <w:basedOn w:val="Normal"/>
    <w:next w:val="Normal"/>
    <w:rsid w:val="007C0E4D"/>
    <w:pPr>
      <w:tabs>
        <w:tab w:val="left" w:pos="1440"/>
        <w:tab w:val="right" w:leader="dot" w:pos="8805"/>
      </w:tabs>
      <w:spacing w:before="60" w:after="120" w:line="240" w:lineRule="auto"/>
      <w:ind w:left="1276" w:right="1882" w:hanging="567"/>
    </w:pPr>
    <w:rPr>
      <w:rFonts w:eastAsia="Times"/>
      <w:noProof/>
      <w:color w:val="999999"/>
      <w:szCs w:val="20"/>
    </w:rPr>
  </w:style>
  <w:style w:type="paragraph" w:styleId="TOC4">
    <w:name w:val="toc 4"/>
    <w:basedOn w:val="Normal"/>
    <w:next w:val="Normal"/>
    <w:autoRedefine/>
    <w:semiHidden/>
    <w:rsid w:val="00276AD6"/>
    <w:pPr>
      <w:ind w:left="540"/>
    </w:pPr>
  </w:style>
  <w:style w:type="paragraph" w:styleId="TOC6">
    <w:name w:val="toc 6"/>
    <w:basedOn w:val="Normal"/>
    <w:next w:val="Normal"/>
    <w:autoRedefine/>
    <w:semiHidden/>
    <w:rsid w:val="00276AD6"/>
    <w:pPr>
      <w:spacing w:after="0" w:line="240" w:lineRule="auto"/>
      <w:ind w:left="900"/>
    </w:pPr>
    <w:rPr>
      <w:rFonts w:ascii="Times New Roman" w:hAnsi="Times New Roman"/>
      <w:szCs w:val="18"/>
    </w:rPr>
  </w:style>
  <w:style w:type="paragraph" w:styleId="PlainText">
    <w:name w:val="Plain Text"/>
    <w:basedOn w:val="Normal"/>
    <w:rsid w:val="00ED614A"/>
    <w:rPr>
      <w:rFonts w:cs="Courier New"/>
      <w:szCs w:val="20"/>
    </w:rPr>
  </w:style>
  <w:style w:type="paragraph" w:styleId="BodyText">
    <w:name w:val="Body Text"/>
    <w:basedOn w:val="Normal"/>
    <w:rsid w:val="004A5ED2"/>
    <w:pPr>
      <w:spacing w:after="120"/>
    </w:pPr>
  </w:style>
  <w:style w:type="paragraph" w:styleId="ListBullet">
    <w:name w:val="List Bullet"/>
    <w:basedOn w:val="Normal"/>
    <w:rsid w:val="00FB6092"/>
    <w:pPr>
      <w:numPr>
        <w:numId w:val="6"/>
      </w:numPr>
      <w:spacing w:before="40" w:after="40"/>
      <w:ind w:left="357" w:hanging="357"/>
    </w:pPr>
  </w:style>
  <w:style w:type="table" w:styleId="Table3Deffects1">
    <w:name w:val="Table 3D effects 1"/>
    <w:basedOn w:val="TableNormal"/>
    <w:semiHidden/>
    <w:rsid w:val="000C789F"/>
    <w:pPr>
      <w:spacing w:after="240" w:line="240" w:lineRule="atLeast"/>
    </w:pPr>
    <w:rPr>
      <w:rFonts w:ascii="Georgia" w:hAnsi="Georgia"/>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0C789F"/>
    <w:pPr>
      <w:spacing w:after="240" w:line="240" w:lineRule="atLeast"/>
    </w:pPr>
    <w:rPr>
      <w:rFonts w:ascii="Georgia" w:hAnsi="Georgia"/>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0C789F"/>
    <w:pPr>
      <w:spacing w:after="240" w:line="240" w:lineRule="atLeast"/>
    </w:pPr>
    <w:rPr>
      <w:rFonts w:ascii="Georgia" w:hAnsi="Georgia"/>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0C789F"/>
    <w:pPr>
      <w:spacing w:after="240" w:line="240" w:lineRule="atLeast"/>
    </w:pPr>
    <w:rPr>
      <w:rFonts w:ascii="Georgia" w:hAnsi="Georgia"/>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0C789F"/>
    <w:pPr>
      <w:spacing w:after="240" w:line="240" w:lineRule="atLeast"/>
    </w:pPr>
    <w:rPr>
      <w:rFonts w:ascii="Georgia" w:hAnsi="Georgia"/>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0C789F"/>
    <w:pPr>
      <w:spacing w:after="240" w:line="240" w:lineRule="atLeast"/>
    </w:pPr>
    <w:rPr>
      <w:rFonts w:ascii="Georgia" w:hAnsi="Georgia"/>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0C789F"/>
    <w:pPr>
      <w:spacing w:after="240" w:line="240" w:lineRule="atLeast"/>
    </w:pPr>
    <w:rPr>
      <w:rFonts w:ascii="Georgia" w:hAnsi="Georgia"/>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0C789F"/>
    <w:pPr>
      <w:spacing w:after="240" w:line="240" w:lineRule="atLeast"/>
    </w:pPr>
    <w:rPr>
      <w:rFonts w:ascii="Georgia" w:hAnsi="Georgia"/>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0C789F"/>
    <w:pPr>
      <w:spacing w:after="240" w:line="240" w:lineRule="atLeast"/>
    </w:pPr>
    <w:rPr>
      <w:rFonts w:ascii="Georgia" w:hAnsi="Georgia"/>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0C789F"/>
    <w:pPr>
      <w:spacing w:after="240" w:line="240" w:lineRule="atLeast"/>
    </w:pPr>
    <w:rPr>
      <w:rFonts w:ascii="Georgia" w:hAnsi="Georgia"/>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0C789F"/>
    <w:pPr>
      <w:spacing w:after="240" w:line="240" w:lineRule="atLeast"/>
    </w:pPr>
    <w:rPr>
      <w:rFonts w:ascii="Georgia" w:hAnsi="Georgia"/>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0C789F"/>
    <w:pPr>
      <w:spacing w:after="240" w:line="240" w:lineRule="atLeast"/>
    </w:pPr>
    <w:rPr>
      <w:rFonts w:ascii="Georgia" w:hAnsi="Georgia"/>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0C789F"/>
    <w:pPr>
      <w:spacing w:after="240" w:line="240" w:lineRule="atLeast"/>
    </w:pPr>
    <w:rPr>
      <w:rFonts w:ascii="Georgia" w:hAnsi="Georgia"/>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0C789F"/>
    <w:pPr>
      <w:spacing w:after="240" w:line="240" w:lineRule="atLeast"/>
    </w:pPr>
    <w:rPr>
      <w:rFonts w:ascii="Georgia" w:hAnsi="Georgia"/>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0C789F"/>
    <w:pPr>
      <w:spacing w:after="240" w:line="240" w:lineRule="atLeast"/>
    </w:pPr>
    <w:rPr>
      <w:rFonts w:ascii="Georgia" w:hAnsi="Georgia"/>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Elegant">
    <w:name w:val="Table Elegant"/>
    <w:basedOn w:val="TableNormal"/>
    <w:semiHidden/>
    <w:rsid w:val="000C789F"/>
    <w:pPr>
      <w:spacing w:after="240" w:line="240" w:lineRule="atLeast"/>
    </w:pPr>
    <w:rPr>
      <w:rFonts w:ascii="Georgia" w:hAnsi="Georgia"/>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0C789F"/>
    <w:pPr>
      <w:spacing w:after="240" w:line="240" w:lineRule="atLeast"/>
    </w:pPr>
    <w:rPr>
      <w:rFonts w:ascii="Georgia" w:hAnsi="Georgi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3">
    <w:name w:val="Table Grid 3"/>
    <w:basedOn w:val="TableNormal"/>
    <w:semiHidden/>
    <w:rsid w:val="000C789F"/>
    <w:pPr>
      <w:spacing w:after="240" w:line="240" w:lineRule="atLeast"/>
    </w:pPr>
    <w:rPr>
      <w:rFonts w:ascii="Georgia" w:hAnsi="Georgia"/>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0C789F"/>
    <w:pPr>
      <w:spacing w:after="240" w:line="240" w:lineRule="atLeast"/>
    </w:pPr>
    <w:rPr>
      <w:rFonts w:ascii="Georgia" w:hAnsi="Georgia"/>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0C789F"/>
    <w:pPr>
      <w:spacing w:after="240" w:line="240" w:lineRule="atLeast"/>
    </w:pPr>
    <w:rPr>
      <w:rFonts w:ascii="Georgia" w:hAnsi="Georgia"/>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0C789F"/>
    <w:pPr>
      <w:spacing w:after="240" w:line="240" w:lineRule="atLeast"/>
    </w:pPr>
    <w:rPr>
      <w:rFonts w:ascii="Georgia" w:hAnsi="Georgia"/>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0C789F"/>
    <w:pPr>
      <w:spacing w:after="240" w:line="240" w:lineRule="atLeast"/>
    </w:pPr>
    <w:rPr>
      <w:rFonts w:ascii="Georgia" w:hAnsi="Georgia"/>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0C789F"/>
    <w:pPr>
      <w:spacing w:after="240" w:line="240" w:lineRule="atLeast"/>
    </w:pPr>
    <w:rPr>
      <w:rFonts w:ascii="Georgia" w:hAnsi="Georgi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0C789F"/>
    <w:pPr>
      <w:spacing w:after="240" w:line="240" w:lineRule="atLeast"/>
    </w:pPr>
    <w:rPr>
      <w:rFonts w:ascii="Georgia" w:hAnsi="Georgia"/>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0C789F"/>
    <w:pPr>
      <w:spacing w:after="240" w:line="240" w:lineRule="atLeast"/>
    </w:pPr>
    <w:rPr>
      <w:rFonts w:ascii="Georgia" w:hAnsi="Georgia"/>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0C789F"/>
    <w:pPr>
      <w:spacing w:after="240" w:line="240" w:lineRule="atLeast"/>
    </w:pPr>
    <w:rPr>
      <w:rFonts w:ascii="Georgia" w:hAnsi="Georgia"/>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0C789F"/>
    <w:pPr>
      <w:spacing w:after="240" w:line="240" w:lineRule="atLeast"/>
    </w:pPr>
    <w:rPr>
      <w:rFonts w:ascii="Georgia" w:hAnsi="Georgia"/>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0C789F"/>
    <w:pPr>
      <w:spacing w:after="240" w:line="240" w:lineRule="atLeast"/>
    </w:pPr>
    <w:rPr>
      <w:rFonts w:ascii="Georgia" w:hAnsi="Georgia"/>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0C789F"/>
    <w:pPr>
      <w:spacing w:after="240" w:line="240" w:lineRule="atLeast"/>
    </w:pPr>
    <w:rPr>
      <w:rFonts w:ascii="Georgia" w:hAnsi="Georgia"/>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0C789F"/>
    <w:pPr>
      <w:spacing w:after="240" w:line="240" w:lineRule="atLeast"/>
    </w:pPr>
    <w:rPr>
      <w:rFonts w:ascii="Georgia" w:hAnsi="Georgia"/>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0C789F"/>
    <w:pPr>
      <w:spacing w:after="240" w:line="240" w:lineRule="atLeast"/>
    </w:pPr>
    <w:rPr>
      <w:rFonts w:ascii="Georgia" w:hAnsi="Georgia"/>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0C789F"/>
    <w:pPr>
      <w:spacing w:after="240" w:line="240" w:lineRule="atLeast"/>
    </w:pPr>
    <w:rPr>
      <w:rFonts w:ascii="Georgia" w:hAnsi="Georgi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0C789F"/>
    <w:pPr>
      <w:spacing w:after="240" w:line="240" w:lineRule="atLeast"/>
    </w:pPr>
    <w:rPr>
      <w:rFonts w:ascii="Georgia" w:hAnsi="Georgia"/>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0C789F"/>
    <w:pPr>
      <w:spacing w:after="240" w:line="240" w:lineRule="atLeast"/>
    </w:pPr>
    <w:rPr>
      <w:rFonts w:ascii="Georgia" w:hAnsi="Georgia"/>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0C789F"/>
    <w:pPr>
      <w:spacing w:after="240" w:line="240" w:lineRule="atLeast"/>
    </w:pPr>
    <w:rPr>
      <w:rFonts w:ascii="Georgia" w:hAnsi="Georgia"/>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0C789F"/>
    <w:pPr>
      <w:spacing w:after="240" w:line="240" w:lineRule="atLeast"/>
    </w:pPr>
    <w:rPr>
      <w:rFonts w:ascii="Georgia" w:hAnsi="Georgia"/>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0C789F"/>
    <w:pPr>
      <w:spacing w:after="240" w:line="240" w:lineRule="atLeast"/>
    </w:pPr>
    <w:rPr>
      <w:rFonts w:ascii="Georgia" w:hAnsi="Georgia"/>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0C789F"/>
    <w:pPr>
      <w:spacing w:after="240" w:line="240" w:lineRule="atLeast"/>
    </w:pPr>
    <w:rPr>
      <w:rFonts w:ascii="Georgia" w:hAnsi="Georg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0C789F"/>
    <w:pPr>
      <w:spacing w:after="240" w:line="240" w:lineRule="atLeast"/>
    </w:pPr>
    <w:rPr>
      <w:rFonts w:ascii="Georgia" w:hAnsi="Georgi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0C789F"/>
    <w:pPr>
      <w:spacing w:after="240" w:line="240" w:lineRule="atLeast"/>
    </w:pPr>
    <w:rPr>
      <w:rFonts w:ascii="Georgia" w:hAnsi="Georgia"/>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0C789F"/>
    <w:pPr>
      <w:spacing w:after="240" w:line="240" w:lineRule="atLeast"/>
    </w:pPr>
    <w:rPr>
      <w:rFonts w:ascii="Georgia" w:hAnsi="Georgia"/>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rsid w:val="000C789F"/>
    <w:pPr>
      <w:spacing w:before="120"/>
    </w:pPr>
    <w:rPr>
      <w:rFonts w:cs="Arial"/>
      <w:b/>
      <w:bCs/>
      <w:sz w:val="24"/>
    </w:rPr>
  </w:style>
  <w:style w:type="paragraph" w:styleId="TOC9">
    <w:name w:val="toc 9"/>
    <w:basedOn w:val="Normal"/>
    <w:next w:val="Normal"/>
    <w:autoRedefine/>
    <w:semiHidden/>
    <w:rsid w:val="000C789F"/>
    <w:pPr>
      <w:ind w:left="1440"/>
    </w:pPr>
  </w:style>
  <w:style w:type="paragraph" w:customStyle="1" w:styleId="Normal1">
    <w:name w:val="Normal1"/>
    <w:basedOn w:val="Heading2"/>
    <w:link w:val="Normal1Char"/>
    <w:qFormat/>
    <w:rsid w:val="00713F36"/>
    <w:pPr>
      <w:tabs>
        <w:tab w:val="num" w:pos="229"/>
      </w:tabs>
      <w:spacing w:before="100" w:beforeAutospacing="1" w:after="100" w:afterAutospacing="1" w:line="360" w:lineRule="auto"/>
      <w:ind w:left="0" w:firstLine="0"/>
      <w:jc w:val="both"/>
    </w:pPr>
    <w:rPr>
      <w:color w:val="auto"/>
      <w:sz w:val="24"/>
    </w:rPr>
  </w:style>
  <w:style w:type="character" w:customStyle="1" w:styleId="Normal1Char">
    <w:name w:val="Normal1 Char"/>
    <w:basedOn w:val="DefaultParagraphFont"/>
    <w:link w:val="Normal1"/>
    <w:rsid w:val="00713F36"/>
    <w:rPr>
      <w:rFonts w:ascii="Helvetica" w:eastAsia="Times" w:hAnsi="Helvetica"/>
      <w:kern w:val="32"/>
      <w:sz w:val="24"/>
      <w:szCs w:val="24"/>
      <w:lang w:val="en-GB"/>
    </w:rPr>
  </w:style>
  <w:style w:type="paragraph" w:styleId="ListParagraph">
    <w:name w:val="List Paragraph"/>
    <w:basedOn w:val="Normal"/>
    <w:link w:val="ListParagraphChar"/>
    <w:uiPriority w:val="34"/>
    <w:qFormat/>
    <w:rsid w:val="00BE66E3"/>
    <w:pPr>
      <w:numPr>
        <w:ilvl w:val="1"/>
        <w:numId w:val="1"/>
      </w:numPr>
      <w:spacing w:before="240" w:line="360" w:lineRule="auto"/>
      <w:mirrorIndents/>
      <w:jc w:val="both"/>
    </w:pPr>
    <w:rPr>
      <w:rFonts w:cs="Arial"/>
      <w:kern w:val="16"/>
      <w:sz w:val="22"/>
    </w:rPr>
  </w:style>
  <w:style w:type="table" w:customStyle="1" w:styleId="TableGridLight1">
    <w:name w:val="Table Grid Light1"/>
    <w:basedOn w:val="TableNormal"/>
    <w:rsid w:val="00A3474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
    <w:name w:val="Table"/>
    <w:basedOn w:val="Normal"/>
    <w:link w:val="TableChar"/>
    <w:qFormat/>
    <w:rsid w:val="00B24F05"/>
    <w:pPr>
      <w:spacing w:before="100" w:beforeAutospacing="1" w:after="100" w:afterAutospacing="1" w:line="240" w:lineRule="auto"/>
      <w:jc w:val="center"/>
    </w:pPr>
    <w:rPr>
      <w:sz w:val="24"/>
    </w:rPr>
  </w:style>
  <w:style w:type="character" w:customStyle="1" w:styleId="TableChar">
    <w:name w:val="Table Char"/>
    <w:basedOn w:val="DefaultParagraphFont"/>
    <w:link w:val="Table"/>
    <w:rsid w:val="00B24F05"/>
    <w:rPr>
      <w:rFonts w:ascii="Helvetica" w:hAnsi="Helvetica"/>
      <w:sz w:val="24"/>
      <w:szCs w:val="24"/>
      <w:lang w:val="en-GB"/>
    </w:rPr>
  </w:style>
  <w:style w:type="paragraph" w:customStyle="1" w:styleId="Normal11">
    <w:name w:val="Normal1.1"/>
    <w:basedOn w:val="Heading3"/>
    <w:link w:val="Normal11Char"/>
    <w:qFormat/>
    <w:rsid w:val="0098721F"/>
    <w:pPr>
      <w:keepLines/>
      <w:numPr>
        <w:ilvl w:val="2"/>
        <w:numId w:val="5"/>
      </w:numPr>
      <w:autoSpaceDE w:val="0"/>
      <w:autoSpaceDN w:val="0"/>
      <w:adjustRightInd w:val="0"/>
      <w:spacing w:before="240" w:after="240" w:line="360" w:lineRule="auto"/>
      <w:jc w:val="both"/>
    </w:pPr>
    <w:rPr>
      <w:rFonts w:cs="Calibri"/>
      <w:b w:val="0"/>
      <w:bCs/>
      <w:color w:val="auto"/>
      <w:kern w:val="32"/>
      <w:sz w:val="22"/>
      <w:szCs w:val="24"/>
      <w:lang w:val="en-GB"/>
    </w:rPr>
  </w:style>
  <w:style w:type="character" w:customStyle="1" w:styleId="Normal11Char">
    <w:name w:val="Normal1.1 Char"/>
    <w:basedOn w:val="Normal1Char"/>
    <w:link w:val="Normal11"/>
    <w:rsid w:val="0098721F"/>
    <w:rPr>
      <w:rFonts w:ascii="Helvetica" w:eastAsia="Times" w:hAnsi="Helvetica" w:cs="Calibri"/>
      <w:bCs/>
      <w:kern w:val="32"/>
      <w:sz w:val="22"/>
      <w:szCs w:val="24"/>
      <w:lang w:val="en-GB"/>
    </w:rPr>
  </w:style>
  <w:style w:type="paragraph" w:customStyle="1" w:styleId="ListParagraph2">
    <w:name w:val="List Paragraph2"/>
    <w:basedOn w:val="ListParagraph"/>
    <w:link w:val="ListParagraph2Char"/>
    <w:qFormat/>
    <w:rsid w:val="00D32813"/>
    <w:pPr>
      <w:numPr>
        <w:ilvl w:val="2"/>
      </w:numPr>
    </w:pPr>
  </w:style>
  <w:style w:type="paragraph" w:customStyle="1" w:styleId="ListParagraph3">
    <w:name w:val="List Paragraph3"/>
    <w:basedOn w:val="ListParagraph2"/>
    <w:link w:val="ListParagraph3Char"/>
    <w:qFormat/>
    <w:rsid w:val="005C5D42"/>
    <w:pPr>
      <w:numPr>
        <w:ilvl w:val="3"/>
      </w:numPr>
    </w:pPr>
  </w:style>
  <w:style w:type="character" w:customStyle="1" w:styleId="ListParagraphChar">
    <w:name w:val="List Paragraph Char"/>
    <w:basedOn w:val="DefaultParagraphFont"/>
    <w:link w:val="ListParagraph"/>
    <w:uiPriority w:val="34"/>
    <w:rsid w:val="00BE66E3"/>
    <w:rPr>
      <w:rFonts w:ascii="Helvetica" w:hAnsi="Helvetica" w:cs="Arial"/>
      <w:kern w:val="16"/>
      <w:sz w:val="22"/>
      <w:szCs w:val="24"/>
    </w:rPr>
  </w:style>
  <w:style w:type="character" w:customStyle="1" w:styleId="ListParagraph2Char">
    <w:name w:val="List Paragraph2 Char"/>
    <w:basedOn w:val="ListParagraphChar"/>
    <w:link w:val="ListParagraph2"/>
    <w:rsid w:val="00D32813"/>
    <w:rPr>
      <w:rFonts w:ascii="Helvetica" w:hAnsi="Helvetica" w:cs="Arial"/>
      <w:kern w:val="16"/>
      <w:sz w:val="22"/>
      <w:szCs w:val="24"/>
    </w:rPr>
  </w:style>
  <w:style w:type="paragraph" w:customStyle="1" w:styleId="Normal12">
    <w:name w:val="Normal1.2"/>
    <w:basedOn w:val="Heading4"/>
    <w:link w:val="Normal12Char"/>
    <w:qFormat/>
    <w:rsid w:val="00811ACB"/>
    <w:pPr>
      <w:keepNext/>
      <w:keepLines/>
      <w:numPr>
        <w:ilvl w:val="3"/>
        <w:numId w:val="5"/>
      </w:numPr>
      <w:autoSpaceDE w:val="0"/>
      <w:autoSpaceDN w:val="0"/>
      <w:adjustRightInd w:val="0"/>
      <w:spacing w:before="240" w:line="360" w:lineRule="auto"/>
      <w:jc w:val="both"/>
    </w:pPr>
    <w:rPr>
      <w:rFonts w:eastAsia="Times New Roman" w:cs="Calibri"/>
      <w:b w:val="0"/>
      <w:bCs/>
      <w:color w:val="auto"/>
      <w:szCs w:val="24"/>
      <w:lang w:val="en-GB"/>
    </w:rPr>
  </w:style>
  <w:style w:type="character" w:customStyle="1" w:styleId="ListParagraph3Char">
    <w:name w:val="List Paragraph3 Char"/>
    <w:basedOn w:val="ListParagraph2Char"/>
    <w:link w:val="ListParagraph3"/>
    <w:rsid w:val="005C5D42"/>
    <w:rPr>
      <w:rFonts w:ascii="Helvetica" w:hAnsi="Helvetica" w:cs="Arial"/>
      <w:kern w:val="16"/>
      <w:sz w:val="22"/>
      <w:szCs w:val="24"/>
    </w:rPr>
  </w:style>
  <w:style w:type="character" w:customStyle="1" w:styleId="Normal12Char">
    <w:name w:val="Normal1.2 Char"/>
    <w:basedOn w:val="DefaultParagraphFont"/>
    <w:link w:val="Normal12"/>
    <w:rsid w:val="00811ACB"/>
    <w:rPr>
      <w:rFonts w:ascii="Helvetica" w:hAnsi="Helvetica" w:cs="Calibri"/>
      <w:bCs/>
      <w:sz w:val="22"/>
      <w:szCs w:val="24"/>
      <w:lang w:val="en-GB"/>
    </w:rPr>
  </w:style>
  <w:style w:type="numbering" w:styleId="111111">
    <w:name w:val="Outline List 2"/>
    <w:basedOn w:val="NoList"/>
    <w:uiPriority w:val="99"/>
    <w:semiHidden/>
    <w:unhideWhenUsed/>
    <w:rsid w:val="00263724"/>
    <w:pPr>
      <w:numPr>
        <w:numId w:val="7"/>
      </w:numPr>
    </w:pPr>
  </w:style>
  <w:style w:type="paragraph" w:customStyle="1" w:styleId="xl102">
    <w:name w:val="xl102"/>
    <w:basedOn w:val="Normal"/>
    <w:uiPriority w:val="99"/>
    <w:rsid w:val="00761CEB"/>
    <w:pPr>
      <w:pBdr>
        <w:top w:val="single" w:sz="4" w:space="0" w:color="auto"/>
        <w:left w:val="single" w:sz="4" w:space="0" w:color="auto"/>
        <w:bottom w:val="single" w:sz="4" w:space="0" w:color="auto"/>
      </w:pBdr>
      <w:shd w:val="clear" w:color="000000" w:fill="FFCC99"/>
      <w:autoSpaceDE w:val="0"/>
      <w:autoSpaceDN w:val="0"/>
      <w:adjustRightInd w:val="0"/>
      <w:spacing w:before="100" w:beforeAutospacing="1" w:after="100" w:afterAutospacing="1" w:line="240" w:lineRule="auto"/>
      <w:ind w:left="450"/>
      <w:jc w:val="both"/>
    </w:pPr>
    <w:rPr>
      <w:rFonts w:ascii="Arial" w:hAnsi="Arial" w:cs="Arial"/>
      <w:b/>
      <w:bCs/>
      <w:color w:val="000000"/>
      <w:sz w:val="22"/>
    </w:rPr>
  </w:style>
  <w:style w:type="paragraph" w:customStyle="1" w:styleId="normal2a">
    <w:name w:val="normal2a"/>
    <w:basedOn w:val="Normal1"/>
    <w:next w:val="ListParagraph"/>
    <w:link w:val="normal2aChar"/>
    <w:qFormat/>
    <w:rsid w:val="003F41F3"/>
    <w:pPr>
      <w:keepLines/>
      <w:tabs>
        <w:tab w:val="clear" w:pos="229"/>
        <w:tab w:val="clear" w:pos="700"/>
      </w:tabs>
      <w:autoSpaceDE w:val="0"/>
      <w:autoSpaceDN w:val="0"/>
      <w:adjustRightInd w:val="0"/>
      <w:spacing w:before="120" w:beforeAutospacing="0" w:after="120" w:afterAutospacing="0"/>
      <w:ind w:left="1224" w:hanging="360"/>
    </w:pPr>
    <w:rPr>
      <w:rFonts w:eastAsiaTheme="majorEastAsia" w:cs="Helvetica"/>
      <w:sz w:val="22"/>
      <w:szCs w:val="22"/>
    </w:rPr>
  </w:style>
  <w:style w:type="character" w:customStyle="1" w:styleId="normal2aChar">
    <w:name w:val="normal2a Char"/>
    <w:basedOn w:val="Normal1Char"/>
    <w:link w:val="normal2a"/>
    <w:rsid w:val="003F41F3"/>
    <w:rPr>
      <w:rFonts w:ascii="Helvetica" w:eastAsiaTheme="majorEastAsia" w:hAnsi="Helvetica" w:cs="Helvetica"/>
      <w:kern w:val="32"/>
      <w:sz w:val="22"/>
      <w:szCs w:val="22"/>
      <w:lang w:val="en-GB"/>
    </w:rPr>
  </w:style>
  <w:style w:type="character" w:customStyle="1" w:styleId="NoHeading5Text">
    <w:name w:val="No Heading 5 Text"/>
    <w:basedOn w:val="DefaultParagraphFont"/>
    <w:rsid w:val="001C5CEB"/>
    <w:rPr>
      <w:rFonts w:ascii="a" w:hAnsi="a"/>
      <w:sz w:val="20"/>
      <w:u w:val="none"/>
    </w:rPr>
  </w:style>
  <w:style w:type="paragraph" w:customStyle="1" w:styleId="listParagrapha">
    <w:name w:val="list Paragraph (a)"/>
    <w:basedOn w:val="Normal"/>
    <w:link w:val="listParagraphaChar"/>
    <w:qFormat/>
    <w:rsid w:val="003A5906"/>
    <w:pPr>
      <w:numPr>
        <w:numId w:val="8"/>
      </w:numPr>
      <w:spacing w:before="240" w:line="360" w:lineRule="auto"/>
      <w:jc w:val="both"/>
    </w:pPr>
    <w:rPr>
      <w:sz w:val="22"/>
      <w:szCs w:val="22"/>
    </w:rPr>
  </w:style>
  <w:style w:type="character" w:customStyle="1" w:styleId="listParagraphaChar">
    <w:name w:val="list Paragraph (a) Char"/>
    <w:basedOn w:val="DefaultParagraphFont"/>
    <w:link w:val="listParagrapha"/>
    <w:rsid w:val="003A5906"/>
    <w:rPr>
      <w:rFonts w:ascii="Helvetica" w:hAnsi="Helvetica"/>
      <w:sz w:val="22"/>
      <w:szCs w:val="22"/>
    </w:rPr>
  </w:style>
  <w:style w:type="paragraph" w:customStyle="1" w:styleId="normal2">
    <w:name w:val="normal2"/>
    <w:basedOn w:val="Normal1"/>
    <w:link w:val="normal2Char"/>
    <w:qFormat/>
    <w:rsid w:val="00945B7A"/>
    <w:pPr>
      <w:keepNext/>
      <w:keepLines/>
      <w:tabs>
        <w:tab w:val="clear" w:pos="229"/>
        <w:tab w:val="clear" w:pos="700"/>
      </w:tabs>
      <w:autoSpaceDE w:val="0"/>
      <w:autoSpaceDN w:val="0"/>
      <w:adjustRightInd w:val="0"/>
      <w:spacing w:before="240" w:beforeAutospacing="0" w:after="240" w:afterAutospacing="0"/>
      <w:ind w:left="1440" w:hanging="360"/>
    </w:pPr>
    <w:rPr>
      <w:rFonts w:eastAsiaTheme="majorEastAsia" w:cs="Helvetica"/>
      <w:sz w:val="22"/>
      <w:szCs w:val="22"/>
      <w:lang w:val="en-GB"/>
    </w:rPr>
  </w:style>
  <w:style w:type="character" w:customStyle="1" w:styleId="normal2Char">
    <w:name w:val="normal2 Char"/>
    <w:basedOn w:val="Normal1Char"/>
    <w:link w:val="normal2"/>
    <w:rsid w:val="00945B7A"/>
    <w:rPr>
      <w:rFonts w:ascii="Helvetica" w:eastAsiaTheme="majorEastAsia" w:hAnsi="Helvetica" w:cs="Helvetica"/>
      <w:kern w:val="32"/>
      <w:sz w:val="22"/>
      <w:szCs w:val="22"/>
      <w:lang w:val="en-GB"/>
    </w:rPr>
  </w:style>
  <w:style w:type="character" w:styleId="CommentReference">
    <w:name w:val="annotation reference"/>
    <w:basedOn w:val="DefaultParagraphFont"/>
    <w:semiHidden/>
    <w:unhideWhenUsed/>
    <w:rsid w:val="00FE5356"/>
    <w:rPr>
      <w:sz w:val="16"/>
      <w:szCs w:val="16"/>
    </w:rPr>
  </w:style>
  <w:style w:type="paragraph" w:styleId="CommentText">
    <w:name w:val="annotation text"/>
    <w:basedOn w:val="Normal"/>
    <w:link w:val="CommentTextChar"/>
    <w:semiHidden/>
    <w:unhideWhenUsed/>
    <w:rsid w:val="00FE5356"/>
    <w:pPr>
      <w:spacing w:line="240" w:lineRule="auto"/>
    </w:pPr>
    <w:rPr>
      <w:szCs w:val="20"/>
    </w:rPr>
  </w:style>
  <w:style w:type="character" w:customStyle="1" w:styleId="CommentTextChar">
    <w:name w:val="Comment Text Char"/>
    <w:basedOn w:val="DefaultParagraphFont"/>
    <w:link w:val="CommentText"/>
    <w:semiHidden/>
    <w:rsid w:val="00FE5356"/>
    <w:rPr>
      <w:rFonts w:ascii="Helvetica" w:hAnsi="Helvetica"/>
    </w:rPr>
  </w:style>
  <w:style w:type="paragraph" w:styleId="CommentSubject">
    <w:name w:val="annotation subject"/>
    <w:basedOn w:val="CommentText"/>
    <w:next w:val="CommentText"/>
    <w:link w:val="CommentSubjectChar"/>
    <w:semiHidden/>
    <w:unhideWhenUsed/>
    <w:rsid w:val="00FE5356"/>
    <w:rPr>
      <w:b/>
      <w:bCs/>
    </w:rPr>
  </w:style>
  <w:style w:type="character" w:customStyle="1" w:styleId="CommentSubjectChar">
    <w:name w:val="Comment Subject Char"/>
    <w:basedOn w:val="CommentTextChar"/>
    <w:link w:val="CommentSubject"/>
    <w:semiHidden/>
    <w:rsid w:val="00FE5356"/>
    <w:rPr>
      <w:rFonts w:ascii="Helvetica" w:hAnsi="Helvetica"/>
      <w:b/>
      <w:bCs/>
    </w:rPr>
  </w:style>
  <w:style w:type="character" w:styleId="BookTitle">
    <w:name w:val="Book Title"/>
    <w:basedOn w:val="DefaultParagraphFont"/>
    <w:uiPriority w:val="33"/>
    <w:qFormat/>
    <w:rsid w:val="00131269"/>
    <w:rPr>
      <w:b/>
      <w:bCs/>
      <w:i/>
      <w:iCs/>
      <w:spacing w:val="5"/>
    </w:rPr>
  </w:style>
  <w:style w:type="paragraph" w:styleId="Revision">
    <w:name w:val="Revision"/>
    <w:hidden/>
    <w:uiPriority w:val="71"/>
    <w:semiHidden/>
    <w:rsid w:val="00CD2378"/>
    <w:rPr>
      <w:rFonts w:ascii="Helvetica" w:hAnsi="Helvetic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2335\Documents\Custom%20Office%20Templates\Word%20Document%20Template%20-%2020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778803561ED984EA14D9B76C6C0DD84" ma:contentTypeVersion="0" ma:contentTypeDescription="Create a new document." ma:contentTypeScope="" ma:versionID="afc1581887189e413dce3fb5615a076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DC9CB5-36AE-492D-9F45-DE48762DC189}">
  <ds:schemaRefs>
    <ds:schemaRef ds:uri="http://schemas.microsoft.com/sharepoint/v3/contenttype/forms"/>
  </ds:schemaRefs>
</ds:datastoreItem>
</file>

<file path=customXml/itemProps2.xml><?xml version="1.0" encoding="utf-8"?>
<ds:datastoreItem xmlns:ds="http://schemas.openxmlformats.org/officeDocument/2006/customXml" ds:itemID="{8E685904-8F9B-44E4-A005-4FD37E04F9DA}">
  <ds:schemaRefs>
    <ds:schemaRef ds:uri="http://www.w3.org/XML/1998/namespace"/>
    <ds:schemaRef ds:uri="http://purl.org/dc/dcmitype/"/>
    <ds:schemaRef ds:uri="http://schemas.openxmlformats.org/package/2006/metadata/core-properties"/>
    <ds:schemaRef ds:uri="http://purl.org/dc/elements/1.1/"/>
    <ds:schemaRef ds:uri="http://schemas.microsoft.com/office/2006/documentManagement/types"/>
    <ds:schemaRef ds:uri="http://schemas.microsoft.com/office/infopath/2007/PartnerControl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8B263007-1AD4-4573-886B-A5C3FCF99A4F}">
  <ds:schemaRefs>
    <ds:schemaRef ds:uri="http://schemas.openxmlformats.org/officeDocument/2006/bibliography"/>
  </ds:schemaRefs>
</ds:datastoreItem>
</file>

<file path=customXml/itemProps4.xml><?xml version="1.0" encoding="utf-8"?>
<ds:datastoreItem xmlns:ds="http://schemas.openxmlformats.org/officeDocument/2006/customXml" ds:itemID="{511FF9BD-CF89-465B-94F9-6695BECE09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Metadata/LabelInfo.xml><?xml version="1.0" encoding="utf-8"?>
<clbl:labelList xmlns:clbl="http://schemas.microsoft.com/office/2020/mipLabelMetadata">
  <clbl:label id="{173b7afa-45d7-45fc-bdb9-cf787900fe6e}" enabled="1" method="Privileged" siteId="{2a97cd69-2afd-40c9-bcf6-32581ecf57c0}" removed="0"/>
</clbl:labelList>
</file>

<file path=docProps/app.xml><?xml version="1.0" encoding="utf-8"?>
<Properties xmlns="http://schemas.openxmlformats.org/officeDocument/2006/extended-properties" xmlns:vt="http://schemas.openxmlformats.org/officeDocument/2006/docPropsVTypes">
  <Template>Word Document Template - 2014</Template>
  <TotalTime>33</TotalTime>
  <Pages>13</Pages>
  <Words>1596</Words>
  <Characters>8223</Characters>
  <Application>Microsoft Office Word</Application>
  <DocSecurity>0</DocSecurity>
  <Lines>175</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9739</CharactersWithSpaces>
  <SharedDoc>false</SharedDoc>
  <HLinks>
    <vt:vector size="108" baseType="variant">
      <vt:variant>
        <vt:i4>5374069</vt:i4>
      </vt:variant>
      <vt:variant>
        <vt:i4>81</vt:i4>
      </vt:variant>
      <vt:variant>
        <vt:i4>0</vt:i4>
      </vt:variant>
      <vt:variant>
        <vt:i4>5</vt:i4>
      </vt:variant>
      <vt:variant>
        <vt:lpwstr>http://www.omantel.om</vt:lpwstr>
      </vt:variant>
      <vt:variant>
        <vt:lpwstr/>
      </vt:variant>
      <vt:variant>
        <vt:i4>1769485</vt:i4>
      </vt:variant>
      <vt:variant>
        <vt:i4>74</vt:i4>
      </vt:variant>
      <vt:variant>
        <vt:i4>0</vt:i4>
      </vt:variant>
      <vt:variant>
        <vt:i4>5</vt:i4>
      </vt:variant>
      <vt:variant>
        <vt:lpwstr/>
      </vt:variant>
      <vt:variant>
        <vt:lpwstr>_Toc298064110</vt:lpwstr>
      </vt:variant>
      <vt:variant>
        <vt:i4>1703940</vt:i4>
      </vt:variant>
      <vt:variant>
        <vt:i4>68</vt:i4>
      </vt:variant>
      <vt:variant>
        <vt:i4>0</vt:i4>
      </vt:variant>
      <vt:variant>
        <vt:i4>5</vt:i4>
      </vt:variant>
      <vt:variant>
        <vt:lpwstr/>
      </vt:variant>
      <vt:variant>
        <vt:lpwstr>_Toc298064109</vt:lpwstr>
      </vt:variant>
      <vt:variant>
        <vt:i4>1703941</vt:i4>
      </vt:variant>
      <vt:variant>
        <vt:i4>62</vt:i4>
      </vt:variant>
      <vt:variant>
        <vt:i4>0</vt:i4>
      </vt:variant>
      <vt:variant>
        <vt:i4>5</vt:i4>
      </vt:variant>
      <vt:variant>
        <vt:lpwstr/>
      </vt:variant>
      <vt:variant>
        <vt:lpwstr>_Toc298064108</vt:lpwstr>
      </vt:variant>
      <vt:variant>
        <vt:i4>1703946</vt:i4>
      </vt:variant>
      <vt:variant>
        <vt:i4>56</vt:i4>
      </vt:variant>
      <vt:variant>
        <vt:i4>0</vt:i4>
      </vt:variant>
      <vt:variant>
        <vt:i4>5</vt:i4>
      </vt:variant>
      <vt:variant>
        <vt:lpwstr/>
      </vt:variant>
      <vt:variant>
        <vt:lpwstr>_Toc298064107</vt:lpwstr>
      </vt:variant>
      <vt:variant>
        <vt:i4>1703947</vt:i4>
      </vt:variant>
      <vt:variant>
        <vt:i4>50</vt:i4>
      </vt:variant>
      <vt:variant>
        <vt:i4>0</vt:i4>
      </vt:variant>
      <vt:variant>
        <vt:i4>5</vt:i4>
      </vt:variant>
      <vt:variant>
        <vt:lpwstr/>
      </vt:variant>
      <vt:variant>
        <vt:lpwstr>_Toc298064106</vt:lpwstr>
      </vt:variant>
      <vt:variant>
        <vt:i4>1703944</vt:i4>
      </vt:variant>
      <vt:variant>
        <vt:i4>44</vt:i4>
      </vt:variant>
      <vt:variant>
        <vt:i4>0</vt:i4>
      </vt:variant>
      <vt:variant>
        <vt:i4>5</vt:i4>
      </vt:variant>
      <vt:variant>
        <vt:lpwstr/>
      </vt:variant>
      <vt:variant>
        <vt:lpwstr>_Toc298064105</vt:lpwstr>
      </vt:variant>
      <vt:variant>
        <vt:i4>1703945</vt:i4>
      </vt:variant>
      <vt:variant>
        <vt:i4>38</vt:i4>
      </vt:variant>
      <vt:variant>
        <vt:i4>0</vt:i4>
      </vt:variant>
      <vt:variant>
        <vt:i4>5</vt:i4>
      </vt:variant>
      <vt:variant>
        <vt:lpwstr/>
      </vt:variant>
      <vt:variant>
        <vt:lpwstr>_Toc298064104</vt:lpwstr>
      </vt:variant>
      <vt:variant>
        <vt:i4>1703950</vt:i4>
      </vt:variant>
      <vt:variant>
        <vt:i4>32</vt:i4>
      </vt:variant>
      <vt:variant>
        <vt:i4>0</vt:i4>
      </vt:variant>
      <vt:variant>
        <vt:i4>5</vt:i4>
      </vt:variant>
      <vt:variant>
        <vt:lpwstr/>
      </vt:variant>
      <vt:variant>
        <vt:lpwstr>_Toc298064103</vt:lpwstr>
      </vt:variant>
      <vt:variant>
        <vt:i4>1703951</vt:i4>
      </vt:variant>
      <vt:variant>
        <vt:i4>26</vt:i4>
      </vt:variant>
      <vt:variant>
        <vt:i4>0</vt:i4>
      </vt:variant>
      <vt:variant>
        <vt:i4>5</vt:i4>
      </vt:variant>
      <vt:variant>
        <vt:lpwstr/>
      </vt:variant>
      <vt:variant>
        <vt:lpwstr>_Toc298064102</vt:lpwstr>
      </vt:variant>
      <vt:variant>
        <vt:i4>1703948</vt:i4>
      </vt:variant>
      <vt:variant>
        <vt:i4>20</vt:i4>
      </vt:variant>
      <vt:variant>
        <vt:i4>0</vt:i4>
      </vt:variant>
      <vt:variant>
        <vt:i4>5</vt:i4>
      </vt:variant>
      <vt:variant>
        <vt:lpwstr/>
      </vt:variant>
      <vt:variant>
        <vt:lpwstr>_Toc298064101</vt:lpwstr>
      </vt:variant>
      <vt:variant>
        <vt:i4>1703949</vt:i4>
      </vt:variant>
      <vt:variant>
        <vt:i4>14</vt:i4>
      </vt:variant>
      <vt:variant>
        <vt:i4>0</vt:i4>
      </vt:variant>
      <vt:variant>
        <vt:i4>5</vt:i4>
      </vt:variant>
      <vt:variant>
        <vt:lpwstr/>
      </vt:variant>
      <vt:variant>
        <vt:lpwstr>_Toc298064100</vt:lpwstr>
      </vt:variant>
      <vt:variant>
        <vt:i4>1245189</vt:i4>
      </vt:variant>
      <vt:variant>
        <vt:i4>8</vt:i4>
      </vt:variant>
      <vt:variant>
        <vt:i4>0</vt:i4>
      </vt:variant>
      <vt:variant>
        <vt:i4>5</vt:i4>
      </vt:variant>
      <vt:variant>
        <vt:lpwstr/>
      </vt:variant>
      <vt:variant>
        <vt:lpwstr>_Toc298064099</vt:lpwstr>
      </vt:variant>
      <vt:variant>
        <vt:i4>1245188</vt:i4>
      </vt:variant>
      <vt:variant>
        <vt:i4>2</vt:i4>
      </vt:variant>
      <vt:variant>
        <vt:i4>0</vt:i4>
      </vt:variant>
      <vt:variant>
        <vt:i4>5</vt:i4>
      </vt:variant>
      <vt:variant>
        <vt:lpwstr/>
      </vt:variant>
      <vt:variant>
        <vt:lpwstr>_Toc298064098</vt:lpwstr>
      </vt:variant>
      <vt:variant>
        <vt:i4>6160387</vt:i4>
      </vt:variant>
      <vt:variant>
        <vt:i4>-1</vt:i4>
      </vt:variant>
      <vt:variant>
        <vt:i4>2084</vt:i4>
      </vt:variant>
      <vt:variant>
        <vt:i4>1</vt:i4>
      </vt:variant>
      <vt:variant>
        <vt:lpwstr>Picture1</vt:lpwstr>
      </vt:variant>
      <vt:variant>
        <vt:lpwstr/>
      </vt:variant>
      <vt:variant>
        <vt:i4>5636099</vt:i4>
      </vt:variant>
      <vt:variant>
        <vt:i4>-1</vt:i4>
      </vt:variant>
      <vt:variant>
        <vt:i4>2070</vt:i4>
      </vt:variant>
      <vt:variant>
        <vt:i4>1</vt:i4>
      </vt:variant>
      <vt:variant>
        <vt:lpwstr>BGC_eng</vt:lpwstr>
      </vt:variant>
      <vt:variant>
        <vt:lpwstr/>
      </vt:variant>
      <vt:variant>
        <vt:i4>5636099</vt:i4>
      </vt:variant>
      <vt:variant>
        <vt:i4>-1</vt:i4>
      </vt:variant>
      <vt:variant>
        <vt:i4>2072</vt:i4>
      </vt:variant>
      <vt:variant>
        <vt:i4>1</vt:i4>
      </vt:variant>
      <vt:variant>
        <vt:lpwstr>BGC_eng</vt:lpwstr>
      </vt:variant>
      <vt:variant>
        <vt:lpwstr/>
      </vt:variant>
      <vt:variant>
        <vt:i4>6094867</vt:i4>
      </vt:variant>
      <vt:variant>
        <vt:i4>-1</vt:i4>
      </vt:variant>
      <vt:variant>
        <vt:i4>2082</vt:i4>
      </vt:variant>
      <vt:variant>
        <vt:i4>1</vt:i4>
      </vt:variant>
      <vt:variant>
        <vt:lpwstr>Omantel_add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Mohamed Mustafa Ahmed Al Lawati</dc:creator>
  <cp:lastModifiedBy>Zain Omantel</cp:lastModifiedBy>
  <cp:revision>62</cp:revision>
  <cp:lastPrinted>2026-02-25T17:42:00Z</cp:lastPrinted>
  <dcterms:created xsi:type="dcterms:W3CDTF">2018-02-18T09:04:00Z</dcterms:created>
  <dcterms:modified xsi:type="dcterms:W3CDTF">2026-02-25T17:42:00Z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0x0101005778803561ED984EA14D9B76C6C0DD84</vt:lpwstr>
  </property>
</Properties>
</file>