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CC008" w14:textId="77777777" w:rsidR="0029357C" w:rsidRPr="00A70C58" w:rsidRDefault="00925846" w:rsidP="0029357C">
      <w:pPr>
        <w:sectPr w:rsidR="0029357C" w:rsidRPr="00A70C58" w:rsidSect="002A3A70">
          <w:footerReference w:type="default" r:id="rId11"/>
          <w:headerReference w:type="first" r:id="rId12"/>
          <w:footerReference w:type="first" r:id="rId13"/>
          <w:type w:val="continuous"/>
          <w:pgSz w:w="11906" w:h="16838" w:code="9"/>
          <w:pgMar w:top="2722" w:right="851" w:bottom="1701" w:left="1418" w:header="567" w:footer="567" w:gutter="0"/>
          <w:cols w:space="708"/>
          <w:docGrid w:linePitch="360"/>
        </w:sectPr>
      </w:pPr>
      <w:r>
        <w:rPr>
          <w:noProof/>
        </w:rPr>
        <mc:AlternateContent>
          <mc:Choice Requires="wps">
            <w:drawing>
              <wp:anchor distT="0" distB="0" distL="114300" distR="114300" simplePos="0" relativeHeight="251657216" behindDoc="0" locked="0" layoutInCell="1" allowOverlap="0" wp14:anchorId="003CC079" wp14:editId="003CC07A">
                <wp:simplePos x="0" y="0"/>
                <wp:positionH relativeFrom="page">
                  <wp:posOffset>519430</wp:posOffset>
                </wp:positionH>
                <wp:positionV relativeFrom="page">
                  <wp:posOffset>3898900</wp:posOffset>
                </wp:positionV>
                <wp:extent cx="6667500" cy="1257300"/>
                <wp:effectExtent l="0" t="0" r="0" b="0"/>
                <wp:wrapTight wrapText="bothSides">
                  <wp:wrapPolygon edited="0">
                    <wp:start x="0" y="0"/>
                    <wp:lineTo x="0" y="21273"/>
                    <wp:lineTo x="21538" y="21273"/>
                    <wp:lineTo x="21538" y="0"/>
                    <wp:lineTo x="0" y="0"/>
                  </wp:wrapPolygon>
                </wp:wrapTight>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CC0AF"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03CC0B0" w14:textId="77777777" w:rsidR="003A4FA4" w:rsidRPr="00822BA3" w:rsidRDefault="003A4FA4" w:rsidP="002B09D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CB06B8">
                              <w:rPr>
                                <w:rFonts w:ascii="Helvetica" w:hAnsi="Helvetica"/>
                                <w:b w:val="0"/>
                                <w:color w:val="00559B"/>
                                <w:sz w:val="52"/>
                                <w:szCs w:val="52"/>
                              </w:rPr>
                              <w:t xml:space="preserve">Access and </w:t>
                            </w:r>
                            <w:r>
                              <w:rPr>
                                <w:rFonts w:ascii="Helvetica" w:hAnsi="Helvetica"/>
                                <w:b w:val="0"/>
                                <w:color w:val="00559B"/>
                                <w:sz w:val="52"/>
                                <w:szCs w:val="52"/>
                              </w:rPr>
                              <w:t>Interconnect</w:t>
                            </w:r>
                            <w:r w:rsidR="00571D40">
                              <w:rPr>
                                <w:rFonts w:ascii="Helvetica" w:hAnsi="Helvetica"/>
                                <w:b w:val="0"/>
                                <w:color w:val="00559B"/>
                                <w:sz w:val="52"/>
                                <w:szCs w:val="52"/>
                              </w:rPr>
                              <w:t>ion</w:t>
                            </w:r>
                            <w:r w:rsidR="00CB06B8">
                              <w:rPr>
                                <w:rFonts w:ascii="Helvetica" w:hAnsi="Helvetica"/>
                                <w:b w:val="0"/>
                                <w:color w:val="00559B"/>
                                <w:sz w:val="52"/>
                                <w:szCs w:val="52"/>
                              </w:rPr>
                              <w:t xml:space="preserve"> </w:t>
                            </w:r>
                            <w:r>
                              <w:rPr>
                                <w:rFonts w:ascii="Helvetica" w:hAnsi="Helvetica"/>
                                <w:b w:val="0"/>
                                <w:color w:val="00559B"/>
                                <w:sz w:val="52"/>
                                <w:szCs w:val="52"/>
                              </w:rPr>
                              <w:t xml:space="preserve">Offer </w:t>
                            </w:r>
                            <w:r>
                              <w:rPr>
                                <w:rFonts w:ascii="Helvetica" w:hAnsi="Helvetica"/>
                                <w:b w:val="0"/>
                                <w:color w:val="00559B"/>
                                <w:sz w:val="40"/>
                                <w:szCs w:val="40"/>
                              </w:rPr>
                              <w:t xml:space="preserve"> Sub Annex C</w:t>
                            </w:r>
                            <w:r w:rsidR="00CB06B8">
                              <w:rPr>
                                <w:rFonts w:ascii="Helvetica" w:hAnsi="Helvetica"/>
                                <w:b w:val="0"/>
                                <w:color w:val="00559B"/>
                                <w:sz w:val="40"/>
                                <w:szCs w:val="40"/>
                              </w:rPr>
                              <w:t>-FA 0</w:t>
                            </w:r>
                            <w:r w:rsidR="002B09DE">
                              <w:rPr>
                                <w:rFonts w:ascii="Helvetica" w:hAnsi="Helvetica"/>
                                <w:b w:val="0"/>
                                <w:color w:val="00559B"/>
                                <w:sz w:val="40"/>
                                <w:szCs w:val="40"/>
                              </w:rPr>
                              <w:t>9</w:t>
                            </w:r>
                            <w:r w:rsidRPr="00B04545">
                              <w:rPr>
                                <w:rFonts w:ascii="Helvetica" w:hAnsi="Helvetica"/>
                                <w:b w:val="0"/>
                                <w:color w:val="00559B"/>
                                <w:sz w:val="40"/>
                                <w:szCs w:val="40"/>
                              </w:rPr>
                              <w:t xml:space="preserve"> </w:t>
                            </w:r>
                            <w:r w:rsidR="00460275">
                              <w:rPr>
                                <w:rFonts w:ascii="Helvetica" w:hAnsi="Helvetica"/>
                                <w:b w:val="0"/>
                                <w:color w:val="00559B"/>
                                <w:sz w:val="40"/>
                                <w:szCs w:val="40"/>
                              </w:rPr>
                              <w:t>Internet</w:t>
                            </w:r>
                            <w:r w:rsidR="008F685B">
                              <w:rPr>
                                <w:rFonts w:ascii="Helvetica" w:hAnsi="Helvetica"/>
                                <w:b w:val="0"/>
                                <w:color w:val="00559B"/>
                                <w:sz w:val="40"/>
                                <w:szCs w:val="40"/>
                              </w:rPr>
                              <w:t xml:space="preserve"> Broadband Resale </w:t>
                            </w:r>
                            <w:r w:rsidR="00040309">
                              <w:rPr>
                                <w:rFonts w:ascii="Helvetica" w:hAnsi="Helvetica"/>
                                <w:b w:val="0"/>
                                <w:color w:val="00559B"/>
                                <w:sz w:val="40"/>
                                <w:szCs w:val="40"/>
                              </w:rPr>
                              <w:t>Service</w:t>
                            </w:r>
                            <w:r w:rsidR="008F685B">
                              <w:rPr>
                                <w:rFonts w:ascii="Helvetica" w:hAnsi="Helvetica"/>
                                <w:b w:val="0"/>
                                <w:color w:val="00559B"/>
                                <w:sz w:val="40"/>
                                <w:szCs w:val="4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3CC079" id="_x0000_t202" coordsize="21600,21600" o:spt="202" path="m,l,21600r21600,l21600,xe">
                <v:stroke joinstyle="miter"/>
                <v:path gradientshapeok="t" o:connecttype="rect"/>
              </v:shapetype>
              <v:shape id="Text Box 7" o:spid="_x0000_s1026" type="#_x0000_t202" style="position:absolute;margin-left:40.9pt;margin-top:307pt;width:525pt;height:9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" o:allowoverlap="f" filled="f" stroked="f">
                <v:textbox inset="0,0,0,0">
                  <w:txbxContent>
                    <w:p w14:paraId="003CC0AF" w14:textId="77777777" w:rsidR="003A4FA4" w:rsidRPr="00822BA3" w:rsidRDefault="003A4FA4" w:rsidP="00B94D42">
                      <w:pPr>
                        <w:pStyle w:val="AddressBold"/>
                        <w:spacing w:line="480" w:lineRule="exact"/>
                        <w:rPr>
                          <w:rFonts w:ascii="Helvetica" w:hAnsi="Helvetica"/>
                          <w:color w:val="00559B"/>
                          <w:sz w:val="28"/>
                        </w:rPr>
                      </w:pPr>
                      <w:r w:rsidRPr="00B94D42">
                        <w:rPr>
                          <w:rFonts w:ascii="Helvetica" w:hAnsi="Helvetica"/>
                          <w:b w:val="0"/>
                          <w:color w:val="FFFFFF"/>
                          <w:sz w:val="28"/>
                        </w:rPr>
                        <w:t>1.</w:t>
                      </w:r>
                      <w:r>
                        <w:rPr>
                          <w:rFonts w:ascii="Helvetica" w:hAnsi="Helvetica"/>
                          <w:color w:val="FFFFFF"/>
                          <w:sz w:val="28"/>
                        </w:rPr>
                        <w:t xml:space="preserve"> Commercial Proposal for</w:t>
                      </w:r>
                    </w:p>
                    <w:p w14:paraId="003CC0B0" w14:textId="77777777" w:rsidR="003A4FA4" w:rsidRPr="00822BA3" w:rsidRDefault="003A4FA4" w:rsidP="002B09DE">
                      <w:pPr>
                        <w:pStyle w:val="AddressBold"/>
                        <w:spacing w:before="240" w:line="600" w:lineRule="exact"/>
                        <w:rPr>
                          <w:rFonts w:ascii="Helvetica" w:hAnsi="Helvetica"/>
                          <w:b w:val="0"/>
                          <w:color w:val="00559B"/>
                          <w:sz w:val="52"/>
                          <w:szCs w:val="52"/>
                        </w:rPr>
                      </w:pPr>
                      <w:r>
                        <w:rPr>
                          <w:rFonts w:ascii="Helvetica" w:hAnsi="Helvetica"/>
                          <w:b w:val="0"/>
                          <w:color w:val="00559B"/>
                          <w:sz w:val="52"/>
                          <w:szCs w:val="52"/>
                        </w:rPr>
                        <w:t xml:space="preserve">Reference </w:t>
                      </w:r>
                      <w:r w:rsidR="00CB06B8">
                        <w:rPr>
                          <w:rFonts w:ascii="Helvetica" w:hAnsi="Helvetica"/>
                          <w:b w:val="0"/>
                          <w:color w:val="00559B"/>
                          <w:sz w:val="52"/>
                          <w:szCs w:val="52"/>
                        </w:rPr>
                        <w:t xml:space="preserve">Access and </w:t>
                      </w:r>
                      <w:r>
                        <w:rPr>
                          <w:rFonts w:ascii="Helvetica" w:hAnsi="Helvetica"/>
                          <w:b w:val="0"/>
                          <w:color w:val="00559B"/>
                          <w:sz w:val="52"/>
                          <w:szCs w:val="52"/>
                        </w:rPr>
                        <w:t>Interconnect</w:t>
                      </w:r>
                      <w:r w:rsidR="00571D40">
                        <w:rPr>
                          <w:rFonts w:ascii="Helvetica" w:hAnsi="Helvetica"/>
                          <w:b w:val="0"/>
                          <w:color w:val="00559B"/>
                          <w:sz w:val="52"/>
                          <w:szCs w:val="52"/>
                        </w:rPr>
                        <w:t>ion</w:t>
                      </w:r>
                      <w:r w:rsidR="00CB06B8">
                        <w:rPr>
                          <w:rFonts w:ascii="Helvetica" w:hAnsi="Helvetica"/>
                          <w:b w:val="0"/>
                          <w:color w:val="00559B"/>
                          <w:sz w:val="52"/>
                          <w:szCs w:val="52"/>
                        </w:rPr>
                        <w:t xml:space="preserve"> </w:t>
                      </w:r>
                      <w:r>
                        <w:rPr>
                          <w:rFonts w:ascii="Helvetica" w:hAnsi="Helvetica"/>
                          <w:b w:val="0"/>
                          <w:color w:val="00559B"/>
                          <w:sz w:val="52"/>
                          <w:szCs w:val="52"/>
                        </w:rPr>
                        <w:t xml:space="preserve">Offer </w:t>
                      </w:r>
                      <w:r>
                        <w:rPr>
                          <w:rFonts w:ascii="Helvetica" w:hAnsi="Helvetica"/>
                          <w:b w:val="0"/>
                          <w:color w:val="00559B"/>
                          <w:sz w:val="40"/>
                          <w:szCs w:val="40"/>
                        </w:rPr>
                        <w:t xml:space="preserve"> Sub Annex C</w:t>
                      </w:r>
                      <w:r w:rsidR="00CB06B8">
                        <w:rPr>
                          <w:rFonts w:ascii="Helvetica" w:hAnsi="Helvetica"/>
                          <w:b w:val="0"/>
                          <w:color w:val="00559B"/>
                          <w:sz w:val="40"/>
                          <w:szCs w:val="40"/>
                        </w:rPr>
                        <w:t>-FA 0</w:t>
                      </w:r>
                      <w:r w:rsidR="002B09DE">
                        <w:rPr>
                          <w:rFonts w:ascii="Helvetica" w:hAnsi="Helvetica"/>
                          <w:b w:val="0"/>
                          <w:color w:val="00559B"/>
                          <w:sz w:val="40"/>
                          <w:szCs w:val="40"/>
                        </w:rPr>
                        <w:t>9</w:t>
                      </w:r>
                      <w:r w:rsidRPr="00B04545">
                        <w:rPr>
                          <w:rFonts w:ascii="Helvetica" w:hAnsi="Helvetica"/>
                          <w:b w:val="0"/>
                          <w:color w:val="00559B"/>
                          <w:sz w:val="40"/>
                          <w:szCs w:val="40"/>
                        </w:rPr>
                        <w:t xml:space="preserve"> </w:t>
                      </w:r>
                      <w:r w:rsidR="00460275">
                        <w:rPr>
                          <w:rFonts w:ascii="Helvetica" w:hAnsi="Helvetica"/>
                          <w:b w:val="0"/>
                          <w:color w:val="00559B"/>
                          <w:sz w:val="40"/>
                          <w:szCs w:val="40"/>
                        </w:rPr>
                        <w:t>Internet</w:t>
                      </w:r>
                      <w:r w:rsidR="008F685B">
                        <w:rPr>
                          <w:rFonts w:ascii="Helvetica" w:hAnsi="Helvetica"/>
                          <w:b w:val="0"/>
                          <w:color w:val="00559B"/>
                          <w:sz w:val="40"/>
                          <w:szCs w:val="40"/>
                        </w:rPr>
                        <w:t xml:space="preserve"> Broadband Resale </w:t>
                      </w:r>
                      <w:r w:rsidR="00040309">
                        <w:rPr>
                          <w:rFonts w:ascii="Helvetica" w:hAnsi="Helvetica"/>
                          <w:b w:val="0"/>
                          <w:color w:val="00559B"/>
                          <w:sz w:val="40"/>
                          <w:szCs w:val="40"/>
                        </w:rPr>
                        <w:t>Service</w:t>
                      </w:r>
                      <w:r w:rsidR="008F685B">
                        <w:rPr>
                          <w:rFonts w:ascii="Helvetica" w:hAnsi="Helvetica"/>
                          <w:b w:val="0"/>
                          <w:color w:val="00559B"/>
                          <w:sz w:val="40"/>
                          <w:szCs w:val="40"/>
                        </w:rPr>
                        <w:t xml:space="preserve"> </w:t>
                      </w:r>
                    </w:p>
                  </w:txbxContent>
                </v:textbox>
                <w10:wrap type="tight" anchorx="page" anchory="page"/>
              </v:shape>
            </w:pict>
          </mc:Fallback>
        </mc:AlternateContent>
      </w:r>
    </w:p>
    <w:p w14:paraId="003CC009" w14:textId="77777777" w:rsidR="003F41F3" w:rsidRPr="00F2549C" w:rsidRDefault="00AD7510">
      <w:pPr>
        <w:spacing w:after="0" w:line="240" w:lineRule="auto"/>
        <w:rPr>
          <w:color w:val="4A93D1"/>
          <w:sz w:val="32"/>
          <w:szCs w:val="32"/>
          <w:u w:val="single"/>
        </w:rPr>
      </w:pPr>
      <w:r>
        <w:rPr>
          <w:color w:val="4A93D1"/>
          <w:sz w:val="32"/>
          <w:szCs w:val="32"/>
          <w:u w:val="single"/>
        </w:rPr>
        <w:lastRenderedPageBreak/>
        <w:t>Table of C</w:t>
      </w:r>
      <w:r w:rsidR="003F41F3" w:rsidRPr="00F2549C">
        <w:rPr>
          <w:color w:val="4A93D1"/>
          <w:sz w:val="32"/>
          <w:szCs w:val="32"/>
          <w:u w:val="single"/>
        </w:rPr>
        <w:t>ontent</w:t>
      </w:r>
      <w:r>
        <w:rPr>
          <w:color w:val="4A93D1"/>
          <w:sz w:val="32"/>
          <w:szCs w:val="32"/>
          <w:u w:val="single"/>
        </w:rPr>
        <w:t>s</w:t>
      </w:r>
    </w:p>
    <w:p w14:paraId="003CC00A" w14:textId="77777777" w:rsidR="003F41F3" w:rsidRDefault="003F41F3">
      <w:pPr>
        <w:spacing w:after="0" w:line="240" w:lineRule="auto"/>
        <w:rPr>
          <w:rFonts w:eastAsia="Times"/>
          <w:kern w:val="32"/>
          <w:sz w:val="24"/>
        </w:rPr>
      </w:pPr>
    </w:p>
    <w:p w14:paraId="17A6A68B" w14:textId="33352C4C" w:rsidR="001B586C" w:rsidRDefault="00F605D9">
      <w:pPr>
        <w:pStyle w:val="TOC1"/>
        <w:rPr>
          <w:rFonts w:asciiTheme="minorHAnsi" w:eastAsiaTheme="minorEastAsia" w:hAnsiTheme="minorHAnsi" w:cstheme="minorBidi"/>
          <w:b w:val="0"/>
          <w:color w:val="auto"/>
          <w:kern w:val="2"/>
          <w:szCs w:val="24"/>
          <w14:ligatures w14:val="standardContextual"/>
        </w:rPr>
      </w:pPr>
      <w:r w:rsidRPr="00325582">
        <w:rPr>
          <w:b w:val="0"/>
          <w:bCs/>
        </w:rPr>
        <w:fldChar w:fldCharType="begin"/>
      </w:r>
      <w:r w:rsidR="0029357C" w:rsidRPr="00325582">
        <w:rPr>
          <w:b w:val="0"/>
          <w:bCs/>
        </w:rPr>
        <w:instrText xml:space="preserve"> TOC \o "1-3" \h \z \u </w:instrText>
      </w:r>
      <w:r w:rsidRPr="00325582">
        <w:rPr>
          <w:b w:val="0"/>
          <w:bCs/>
        </w:rPr>
        <w:fldChar w:fldCharType="separate"/>
      </w:r>
      <w:hyperlink w:anchor="_Toc212372465" w:history="1">
        <w:r w:rsidR="001B586C" w:rsidRPr="00CA1D8D">
          <w:rPr>
            <w:rStyle w:val="Hyperlink"/>
          </w:rPr>
          <w:t>1</w:t>
        </w:r>
        <w:r w:rsidR="001B586C">
          <w:rPr>
            <w:rFonts w:asciiTheme="minorHAnsi" w:eastAsiaTheme="minorEastAsia" w:hAnsiTheme="minorHAnsi" w:cstheme="minorBidi"/>
            <w:b w:val="0"/>
            <w:color w:val="auto"/>
            <w:kern w:val="2"/>
            <w:szCs w:val="24"/>
            <w14:ligatures w14:val="standardContextual"/>
          </w:rPr>
          <w:tab/>
        </w:r>
        <w:r w:rsidR="001B586C" w:rsidRPr="00CA1D8D">
          <w:rPr>
            <w:rStyle w:val="Hyperlink"/>
          </w:rPr>
          <w:t>General</w:t>
        </w:r>
        <w:r w:rsidR="001B586C">
          <w:rPr>
            <w:webHidden/>
          </w:rPr>
          <w:tab/>
        </w:r>
        <w:r w:rsidR="001B586C">
          <w:rPr>
            <w:webHidden/>
          </w:rPr>
          <w:fldChar w:fldCharType="begin"/>
        </w:r>
        <w:r w:rsidR="001B586C">
          <w:rPr>
            <w:webHidden/>
          </w:rPr>
          <w:instrText xml:space="preserve"> PAGEREF _Toc212372465 \h </w:instrText>
        </w:r>
        <w:r w:rsidR="001B586C">
          <w:rPr>
            <w:webHidden/>
          </w:rPr>
        </w:r>
        <w:r w:rsidR="001B586C">
          <w:rPr>
            <w:webHidden/>
          </w:rPr>
          <w:fldChar w:fldCharType="separate"/>
        </w:r>
        <w:r w:rsidR="00BF037F">
          <w:rPr>
            <w:webHidden/>
          </w:rPr>
          <w:t>3</w:t>
        </w:r>
        <w:r w:rsidR="001B586C">
          <w:rPr>
            <w:webHidden/>
          </w:rPr>
          <w:fldChar w:fldCharType="end"/>
        </w:r>
      </w:hyperlink>
    </w:p>
    <w:p w14:paraId="6F4FE28F" w14:textId="6FBF5EFB"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66" w:history="1">
        <w:r w:rsidRPr="00CA1D8D">
          <w:rPr>
            <w:rStyle w:val="Hyperlink"/>
          </w:rPr>
          <w:t>2</w:t>
        </w:r>
        <w:r>
          <w:rPr>
            <w:rFonts w:asciiTheme="minorHAnsi" w:eastAsiaTheme="minorEastAsia" w:hAnsiTheme="minorHAnsi" w:cstheme="minorBidi"/>
            <w:b w:val="0"/>
            <w:color w:val="auto"/>
            <w:kern w:val="2"/>
            <w:szCs w:val="24"/>
            <w14:ligatures w14:val="standardContextual"/>
          </w:rPr>
          <w:tab/>
        </w:r>
        <w:r w:rsidRPr="00CA1D8D">
          <w:rPr>
            <w:rStyle w:val="Hyperlink"/>
          </w:rPr>
          <w:t>Definitions</w:t>
        </w:r>
        <w:r>
          <w:rPr>
            <w:webHidden/>
          </w:rPr>
          <w:tab/>
        </w:r>
        <w:r>
          <w:rPr>
            <w:webHidden/>
          </w:rPr>
          <w:fldChar w:fldCharType="begin"/>
        </w:r>
        <w:r>
          <w:rPr>
            <w:webHidden/>
          </w:rPr>
          <w:instrText xml:space="preserve"> PAGEREF _Toc212372466 \h </w:instrText>
        </w:r>
        <w:r>
          <w:rPr>
            <w:webHidden/>
          </w:rPr>
        </w:r>
        <w:r>
          <w:rPr>
            <w:webHidden/>
          </w:rPr>
          <w:fldChar w:fldCharType="separate"/>
        </w:r>
        <w:r w:rsidR="00BF037F">
          <w:rPr>
            <w:webHidden/>
          </w:rPr>
          <w:t>4</w:t>
        </w:r>
        <w:r>
          <w:rPr>
            <w:webHidden/>
          </w:rPr>
          <w:fldChar w:fldCharType="end"/>
        </w:r>
      </w:hyperlink>
    </w:p>
    <w:p w14:paraId="66B36D66" w14:textId="25CFD198"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67" w:history="1">
        <w:r w:rsidRPr="00CA1D8D">
          <w:rPr>
            <w:rStyle w:val="Hyperlink"/>
          </w:rPr>
          <w:t>3</w:t>
        </w:r>
        <w:r>
          <w:rPr>
            <w:rFonts w:asciiTheme="minorHAnsi" w:eastAsiaTheme="minorEastAsia" w:hAnsiTheme="minorHAnsi" w:cstheme="minorBidi"/>
            <w:b w:val="0"/>
            <w:color w:val="auto"/>
            <w:kern w:val="2"/>
            <w:szCs w:val="24"/>
            <w14:ligatures w14:val="standardContextual"/>
          </w:rPr>
          <w:tab/>
        </w:r>
        <w:r w:rsidRPr="00CA1D8D">
          <w:rPr>
            <w:rStyle w:val="Hyperlink"/>
          </w:rPr>
          <w:t>Service Setup</w:t>
        </w:r>
        <w:r>
          <w:rPr>
            <w:webHidden/>
          </w:rPr>
          <w:tab/>
        </w:r>
        <w:r>
          <w:rPr>
            <w:webHidden/>
          </w:rPr>
          <w:fldChar w:fldCharType="begin"/>
        </w:r>
        <w:r>
          <w:rPr>
            <w:webHidden/>
          </w:rPr>
          <w:instrText xml:space="preserve"> PAGEREF _Toc212372467 \h </w:instrText>
        </w:r>
        <w:r>
          <w:rPr>
            <w:webHidden/>
          </w:rPr>
        </w:r>
        <w:r>
          <w:rPr>
            <w:webHidden/>
          </w:rPr>
          <w:fldChar w:fldCharType="separate"/>
        </w:r>
        <w:r w:rsidR="00BF037F">
          <w:rPr>
            <w:webHidden/>
          </w:rPr>
          <w:t>5</w:t>
        </w:r>
        <w:r>
          <w:rPr>
            <w:webHidden/>
          </w:rPr>
          <w:fldChar w:fldCharType="end"/>
        </w:r>
      </w:hyperlink>
    </w:p>
    <w:p w14:paraId="0C78E02A" w14:textId="4C8710D2"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68" w:history="1">
        <w:r w:rsidRPr="00CA1D8D">
          <w:rPr>
            <w:rStyle w:val="Hyperlink"/>
          </w:rPr>
          <w:t>4</w:t>
        </w:r>
        <w:r>
          <w:rPr>
            <w:rFonts w:asciiTheme="minorHAnsi" w:eastAsiaTheme="minorEastAsia" w:hAnsiTheme="minorHAnsi" w:cstheme="minorBidi"/>
            <w:b w:val="0"/>
            <w:color w:val="auto"/>
            <w:kern w:val="2"/>
            <w:szCs w:val="24"/>
            <w14:ligatures w14:val="standardContextual"/>
          </w:rPr>
          <w:tab/>
        </w:r>
        <w:r w:rsidRPr="00CA1D8D">
          <w:rPr>
            <w:rStyle w:val="Hyperlink"/>
          </w:rPr>
          <w:t>Internet Broadband Resale Service</w:t>
        </w:r>
        <w:r>
          <w:rPr>
            <w:webHidden/>
          </w:rPr>
          <w:tab/>
        </w:r>
        <w:r>
          <w:rPr>
            <w:webHidden/>
          </w:rPr>
          <w:fldChar w:fldCharType="begin"/>
        </w:r>
        <w:r>
          <w:rPr>
            <w:webHidden/>
          </w:rPr>
          <w:instrText xml:space="preserve"> PAGEREF _Toc212372468 \h </w:instrText>
        </w:r>
        <w:r>
          <w:rPr>
            <w:webHidden/>
          </w:rPr>
        </w:r>
        <w:r>
          <w:rPr>
            <w:webHidden/>
          </w:rPr>
          <w:fldChar w:fldCharType="separate"/>
        </w:r>
        <w:r w:rsidR="00BF037F">
          <w:rPr>
            <w:webHidden/>
          </w:rPr>
          <w:t>6</w:t>
        </w:r>
        <w:r>
          <w:rPr>
            <w:webHidden/>
          </w:rPr>
          <w:fldChar w:fldCharType="end"/>
        </w:r>
      </w:hyperlink>
    </w:p>
    <w:p w14:paraId="143C5346" w14:textId="4B753AAF"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69" w:history="1">
        <w:r w:rsidRPr="00CA1D8D">
          <w:rPr>
            <w:rStyle w:val="Hyperlink"/>
          </w:rPr>
          <w:t>5</w:t>
        </w:r>
        <w:r>
          <w:rPr>
            <w:rFonts w:asciiTheme="minorHAnsi" w:eastAsiaTheme="minorEastAsia" w:hAnsiTheme="minorHAnsi" w:cstheme="minorBidi"/>
            <w:b w:val="0"/>
            <w:color w:val="auto"/>
            <w:kern w:val="2"/>
            <w:szCs w:val="24"/>
            <w14:ligatures w14:val="standardContextual"/>
          </w:rPr>
          <w:tab/>
        </w:r>
        <w:r w:rsidRPr="00CA1D8D">
          <w:rPr>
            <w:rStyle w:val="Hyperlink"/>
          </w:rPr>
          <w:t>Terms and Conditions</w:t>
        </w:r>
        <w:r>
          <w:rPr>
            <w:webHidden/>
          </w:rPr>
          <w:tab/>
        </w:r>
        <w:r>
          <w:rPr>
            <w:webHidden/>
          </w:rPr>
          <w:fldChar w:fldCharType="begin"/>
        </w:r>
        <w:r>
          <w:rPr>
            <w:webHidden/>
          </w:rPr>
          <w:instrText xml:space="preserve"> PAGEREF _Toc212372469 \h </w:instrText>
        </w:r>
        <w:r>
          <w:rPr>
            <w:webHidden/>
          </w:rPr>
        </w:r>
        <w:r>
          <w:rPr>
            <w:webHidden/>
          </w:rPr>
          <w:fldChar w:fldCharType="separate"/>
        </w:r>
        <w:r w:rsidR="00BF037F">
          <w:rPr>
            <w:webHidden/>
          </w:rPr>
          <w:t>7</w:t>
        </w:r>
        <w:r>
          <w:rPr>
            <w:webHidden/>
          </w:rPr>
          <w:fldChar w:fldCharType="end"/>
        </w:r>
      </w:hyperlink>
    </w:p>
    <w:p w14:paraId="695357C1" w14:textId="58F9C2C7"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70" w:history="1">
        <w:r w:rsidRPr="00CA1D8D">
          <w:rPr>
            <w:rStyle w:val="Hyperlink"/>
          </w:rPr>
          <w:t>6</w:t>
        </w:r>
        <w:r>
          <w:rPr>
            <w:rFonts w:asciiTheme="minorHAnsi" w:eastAsiaTheme="minorEastAsia" w:hAnsiTheme="minorHAnsi" w:cstheme="minorBidi"/>
            <w:b w:val="0"/>
            <w:color w:val="auto"/>
            <w:kern w:val="2"/>
            <w:szCs w:val="24"/>
            <w14:ligatures w14:val="standardContextual"/>
          </w:rPr>
          <w:tab/>
        </w:r>
        <w:r w:rsidRPr="00CA1D8D">
          <w:rPr>
            <w:rStyle w:val="Hyperlink"/>
          </w:rPr>
          <w:t>Database</w:t>
        </w:r>
        <w:r>
          <w:rPr>
            <w:webHidden/>
          </w:rPr>
          <w:tab/>
        </w:r>
        <w:r>
          <w:rPr>
            <w:webHidden/>
          </w:rPr>
          <w:fldChar w:fldCharType="begin"/>
        </w:r>
        <w:r>
          <w:rPr>
            <w:webHidden/>
          </w:rPr>
          <w:instrText xml:space="preserve"> PAGEREF _Toc212372470 \h </w:instrText>
        </w:r>
        <w:r>
          <w:rPr>
            <w:webHidden/>
          </w:rPr>
        </w:r>
        <w:r>
          <w:rPr>
            <w:webHidden/>
          </w:rPr>
          <w:fldChar w:fldCharType="separate"/>
        </w:r>
        <w:r w:rsidR="00BF037F">
          <w:rPr>
            <w:webHidden/>
          </w:rPr>
          <w:t>10</w:t>
        </w:r>
        <w:r>
          <w:rPr>
            <w:webHidden/>
          </w:rPr>
          <w:fldChar w:fldCharType="end"/>
        </w:r>
      </w:hyperlink>
    </w:p>
    <w:p w14:paraId="3D5A7136" w14:textId="4FCF1C9B"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71" w:history="1">
        <w:r w:rsidRPr="00CA1D8D">
          <w:rPr>
            <w:rStyle w:val="Hyperlink"/>
          </w:rPr>
          <w:t>7</w:t>
        </w:r>
        <w:r>
          <w:rPr>
            <w:rFonts w:asciiTheme="minorHAnsi" w:eastAsiaTheme="minorEastAsia" w:hAnsiTheme="minorHAnsi" w:cstheme="minorBidi"/>
            <w:b w:val="0"/>
            <w:color w:val="auto"/>
            <w:kern w:val="2"/>
            <w:szCs w:val="24"/>
            <w14:ligatures w14:val="standardContextual"/>
          </w:rPr>
          <w:tab/>
        </w:r>
        <w:r w:rsidRPr="00CA1D8D">
          <w:rPr>
            <w:rStyle w:val="Hyperlink"/>
          </w:rPr>
          <w:t>Ordering and Delivery</w:t>
        </w:r>
        <w:r>
          <w:rPr>
            <w:webHidden/>
          </w:rPr>
          <w:tab/>
        </w:r>
        <w:r>
          <w:rPr>
            <w:webHidden/>
          </w:rPr>
          <w:fldChar w:fldCharType="begin"/>
        </w:r>
        <w:r>
          <w:rPr>
            <w:webHidden/>
          </w:rPr>
          <w:instrText xml:space="preserve"> PAGEREF _Toc212372471 \h </w:instrText>
        </w:r>
        <w:r>
          <w:rPr>
            <w:webHidden/>
          </w:rPr>
        </w:r>
        <w:r>
          <w:rPr>
            <w:webHidden/>
          </w:rPr>
          <w:fldChar w:fldCharType="separate"/>
        </w:r>
        <w:r w:rsidR="00BF037F">
          <w:rPr>
            <w:webHidden/>
          </w:rPr>
          <w:t>11</w:t>
        </w:r>
        <w:r>
          <w:rPr>
            <w:webHidden/>
          </w:rPr>
          <w:fldChar w:fldCharType="end"/>
        </w:r>
      </w:hyperlink>
    </w:p>
    <w:p w14:paraId="51B6063F" w14:textId="48AB00B7"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72" w:history="1">
        <w:r w:rsidRPr="00CA1D8D">
          <w:rPr>
            <w:rStyle w:val="Hyperlink"/>
          </w:rPr>
          <w:t>8</w:t>
        </w:r>
        <w:r>
          <w:rPr>
            <w:rFonts w:asciiTheme="minorHAnsi" w:eastAsiaTheme="minorEastAsia" w:hAnsiTheme="minorHAnsi" w:cstheme="minorBidi"/>
            <w:b w:val="0"/>
            <w:color w:val="auto"/>
            <w:kern w:val="2"/>
            <w:szCs w:val="24"/>
            <w14:ligatures w14:val="standardContextual"/>
          </w:rPr>
          <w:tab/>
        </w:r>
        <w:r w:rsidRPr="00CA1D8D">
          <w:rPr>
            <w:rStyle w:val="Hyperlink"/>
          </w:rPr>
          <w:t>Prices</w:t>
        </w:r>
        <w:r>
          <w:rPr>
            <w:webHidden/>
          </w:rPr>
          <w:tab/>
        </w:r>
        <w:r>
          <w:rPr>
            <w:webHidden/>
          </w:rPr>
          <w:fldChar w:fldCharType="begin"/>
        </w:r>
        <w:r>
          <w:rPr>
            <w:webHidden/>
          </w:rPr>
          <w:instrText xml:space="preserve"> PAGEREF _Toc212372472 \h </w:instrText>
        </w:r>
        <w:r>
          <w:rPr>
            <w:webHidden/>
          </w:rPr>
        </w:r>
        <w:r>
          <w:rPr>
            <w:webHidden/>
          </w:rPr>
          <w:fldChar w:fldCharType="separate"/>
        </w:r>
        <w:r w:rsidR="00BF037F">
          <w:rPr>
            <w:webHidden/>
          </w:rPr>
          <w:t>12</w:t>
        </w:r>
        <w:r>
          <w:rPr>
            <w:webHidden/>
          </w:rPr>
          <w:fldChar w:fldCharType="end"/>
        </w:r>
      </w:hyperlink>
    </w:p>
    <w:p w14:paraId="4F1A92BA" w14:textId="402AEBEB"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73" w:history="1">
        <w:r w:rsidRPr="00CA1D8D">
          <w:rPr>
            <w:rStyle w:val="Hyperlink"/>
          </w:rPr>
          <w:t>9</w:t>
        </w:r>
        <w:r>
          <w:rPr>
            <w:rFonts w:asciiTheme="minorHAnsi" w:eastAsiaTheme="minorEastAsia" w:hAnsiTheme="minorHAnsi" w:cstheme="minorBidi"/>
            <w:b w:val="0"/>
            <w:color w:val="auto"/>
            <w:kern w:val="2"/>
            <w:szCs w:val="24"/>
            <w14:ligatures w14:val="standardContextual"/>
          </w:rPr>
          <w:tab/>
        </w:r>
        <w:r w:rsidRPr="00CA1D8D">
          <w:rPr>
            <w:rStyle w:val="Hyperlink"/>
          </w:rPr>
          <w:t>Fault Management</w:t>
        </w:r>
        <w:r>
          <w:rPr>
            <w:webHidden/>
          </w:rPr>
          <w:tab/>
        </w:r>
        <w:r>
          <w:rPr>
            <w:webHidden/>
          </w:rPr>
          <w:fldChar w:fldCharType="begin"/>
        </w:r>
        <w:r>
          <w:rPr>
            <w:webHidden/>
          </w:rPr>
          <w:instrText xml:space="preserve"> PAGEREF _Toc212372473 \h </w:instrText>
        </w:r>
        <w:r>
          <w:rPr>
            <w:webHidden/>
          </w:rPr>
        </w:r>
        <w:r>
          <w:rPr>
            <w:webHidden/>
          </w:rPr>
          <w:fldChar w:fldCharType="separate"/>
        </w:r>
        <w:r w:rsidR="00BF037F">
          <w:rPr>
            <w:webHidden/>
          </w:rPr>
          <w:t>13</w:t>
        </w:r>
        <w:r>
          <w:rPr>
            <w:webHidden/>
          </w:rPr>
          <w:fldChar w:fldCharType="end"/>
        </w:r>
      </w:hyperlink>
    </w:p>
    <w:p w14:paraId="497BBC5E" w14:textId="046DB75A" w:rsidR="001B586C" w:rsidRDefault="001B586C">
      <w:pPr>
        <w:pStyle w:val="TOC1"/>
        <w:rPr>
          <w:rFonts w:asciiTheme="minorHAnsi" w:eastAsiaTheme="minorEastAsia" w:hAnsiTheme="minorHAnsi" w:cstheme="minorBidi"/>
          <w:b w:val="0"/>
          <w:color w:val="auto"/>
          <w:kern w:val="2"/>
          <w:szCs w:val="24"/>
          <w14:ligatures w14:val="standardContextual"/>
        </w:rPr>
      </w:pPr>
      <w:hyperlink w:anchor="_Toc212372474" w:history="1">
        <w:r w:rsidRPr="00CA1D8D">
          <w:rPr>
            <w:rStyle w:val="Hyperlink"/>
          </w:rPr>
          <w:t>10</w:t>
        </w:r>
        <w:r>
          <w:rPr>
            <w:rFonts w:asciiTheme="minorHAnsi" w:eastAsiaTheme="minorEastAsia" w:hAnsiTheme="minorHAnsi" w:cstheme="minorBidi"/>
            <w:b w:val="0"/>
            <w:color w:val="auto"/>
            <w:kern w:val="2"/>
            <w:szCs w:val="24"/>
            <w14:ligatures w14:val="standardContextual"/>
          </w:rPr>
          <w:tab/>
        </w:r>
        <w:r w:rsidRPr="00CA1D8D">
          <w:rPr>
            <w:rStyle w:val="Hyperlink"/>
          </w:rPr>
          <w:t>Forecasts</w:t>
        </w:r>
        <w:r>
          <w:rPr>
            <w:webHidden/>
          </w:rPr>
          <w:tab/>
        </w:r>
        <w:r>
          <w:rPr>
            <w:webHidden/>
          </w:rPr>
          <w:fldChar w:fldCharType="begin"/>
        </w:r>
        <w:r>
          <w:rPr>
            <w:webHidden/>
          </w:rPr>
          <w:instrText xml:space="preserve"> PAGEREF _Toc212372474 \h </w:instrText>
        </w:r>
        <w:r>
          <w:rPr>
            <w:webHidden/>
          </w:rPr>
        </w:r>
        <w:r>
          <w:rPr>
            <w:webHidden/>
          </w:rPr>
          <w:fldChar w:fldCharType="separate"/>
        </w:r>
        <w:r w:rsidR="00BF037F">
          <w:rPr>
            <w:webHidden/>
          </w:rPr>
          <w:t>14</w:t>
        </w:r>
        <w:r>
          <w:rPr>
            <w:webHidden/>
          </w:rPr>
          <w:fldChar w:fldCharType="end"/>
        </w:r>
      </w:hyperlink>
    </w:p>
    <w:p w14:paraId="003CC015" w14:textId="2AF630FA" w:rsidR="0029357C" w:rsidRDefault="00F605D9" w:rsidP="00325582">
      <w:pPr>
        <w:pStyle w:val="IndexTOC"/>
        <w:tabs>
          <w:tab w:val="right" w:pos="8805"/>
          <w:tab w:val="right" w:leader="dot" w:pos="9000"/>
        </w:tabs>
        <w:spacing w:after="120"/>
        <w:ind w:right="1886"/>
        <w:rPr>
          <w:color w:val="000000"/>
        </w:rPr>
      </w:pPr>
      <w:r w:rsidRPr="00325582">
        <w:rPr>
          <w:bCs/>
          <w:color w:val="000000"/>
        </w:rPr>
        <w:fldChar w:fldCharType="end"/>
      </w:r>
    </w:p>
    <w:p w14:paraId="003CC016" w14:textId="77777777" w:rsidR="00047CF7" w:rsidRPr="00653575" w:rsidRDefault="00047CF7" w:rsidP="0029357C">
      <w:pPr>
        <w:pStyle w:val="IndexTOC"/>
        <w:tabs>
          <w:tab w:val="right" w:pos="8805"/>
          <w:tab w:val="right" w:leader="dot" w:pos="9000"/>
        </w:tabs>
        <w:spacing w:after="120"/>
        <w:ind w:right="1882"/>
        <w:rPr>
          <w:color w:val="000000"/>
        </w:rPr>
      </w:pPr>
    </w:p>
    <w:p w14:paraId="003CC017" w14:textId="77777777" w:rsidR="00EA310F" w:rsidRDefault="00EA310F" w:rsidP="002542BD">
      <w:pPr>
        <w:pStyle w:val="Heading1"/>
      </w:pPr>
      <w:bookmarkStart w:id="0" w:name="_Toc212372465"/>
      <w:r>
        <w:lastRenderedPageBreak/>
        <w:t>General</w:t>
      </w:r>
      <w:bookmarkEnd w:id="0"/>
      <w:r>
        <w:t xml:space="preserve"> </w:t>
      </w:r>
    </w:p>
    <w:p w14:paraId="003CC018" w14:textId="77777777" w:rsidR="008F685B" w:rsidRPr="00584EAE" w:rsidRDefault="005442A1" w:rsidP="00927100">
      <w:pPr>
        <w:pStyle w:val="ListParagraph"/>
      </w:pPr>
      <w:r>
        <w:t xml:space="preserve">This Sub </w:t>
      </w:r>
      <w:r w:rsidR="008F685B" w:rsidRPr="00584EAE">
        <w:t xml:space="preserve">Annex sets out the Omantel offer for an </w:t>
      </w:r>
      <w:r w:rsidR="00460275">
        <w:t>Internet</w:t>
      </w:r>
      <w:r w:rsidR="008F685B" w:rsidRPr="00584EAE">
        <w:t xml:space="preserve"> Access </w:t>
      </w:r>
      <w:r w:rsidR="00040309">
        <w:t>Service</w:t>
      </w:r>
      <w:r w:rsidR="008F685B" w:rsidRPr="00584EAE">
        <w:t xml:space="preserve"> Prov</w:t>
      </w:r>
      <w:r w:rsidR="008F685B">
        <w:t>i</w:t>
      </w:r>
      <w:r w:rsidR="008F685B" w:rsidRPr="00584EAE">
        <w:t>der,</w:t>
      </w:r>
      <w:r w:rsidR="003D6F4B">
        <w:t xml:space="preserve"> IASP</w:t>
      </w:r>
      <w:r w:rsidR="008F685B" w:rsidRPr="00584EAE">
        <w:t xml:space="preserve"> for the provision of ADSL access to the </w:t>
      </w:r>
      <w:r w:rsidR="00460275">
        <w:t>Internet</w:t>
      </w:r>
      <w:r w:rsidR="008F685B" w:rsidRPr="00584EAE">
        <w:t>.</w:t>
      </w:r>
    </w:p>
    <w:p w14:paraId="003CC019" w14:textId="77777777" w:rsidR="008F685B" w:rsidRPr="00584EAE" w:rsidRDefault="008F685B" w:rsidP="004A00F8">
      <w:pPr>
        <w:pStyle w:val="ListParagraph"/>
      </w:pPr>
      <w:r w:rsidRPr="00584EAE">
        <w:t xml:space="preserve">This </w:t>
      </w:r>
      <w:r w:rsidR="00040309">
        <w:t>Service</w:t>
      </w:r>
      <w:r w:rsidRPr="00584EAE">
        <w:t xml:space="preserve"> is intended for data communication through the </w:t>
      </w:r>
      <w:r w:rsidR="00460275">
        <w:t>Internet</w:t>
      </w:r>
      <w:r w:rsidRPr="00584EAE">
        <w:t>.</w:t>
      </w:r>
    </w:p>
    <w:p w14:paraId="003CC01A" w14:textId="77777777" w:rsidR="00257AE9" w:rsidRPr="00031D1C" w:rsidRDefault="00257AE9" w:rsidP="004614E4">
      <w:pPr>
        <w:pStyle w:val="ListParagraph"/>
        <w:numPr>
          <w:ilvl w:val="0"/>
          <w:numId w:val="0"/>
        </w:numPr>
        <w:ind w:left="864"/>
      </w:pPr>
    </w:p>
    <w:p w14:paraId="003CC01B" w14:textId="77777777" w:rsidR="00257AE9" w:rsidRPr="00031D1C" w:rsidRDefault="00257AE9" w:rsidP="00257AE9">
      <w:pPr>
        <w:pStyle w:val="ListParagraph"/>
        <w:numPr>
          <w:ilvl w:val="0"/>
          <w:numId w:val="0"/>
        </w:numPr>
        <w:ind w:left="864"/>
      </w:pPr>
    </w:p>
    <w:p w14:paraId="003CC01C" w14:textId="77777777" w:rsidR="00EA310F" w:rsidRPr="00EA310F" w:rsidRDefault="00EA310F" w:rsidP="00EA310F"/>
    <w:p w14:paraId="003CC01D" w14:textId="77777777" w:rsidR="00B736A7" w:rsidRPr="00615395" w:rsidRDefault="00B736A7" w:rsidP="00B736A7">
      <w:pPr>
        <w:pStyle w:val="ListParagraph2"/>
        <w:numPr>
          <w:ilvl w:val="0"/>
          <w:numId w:val="0"/>
        </w:numPr>
        <w:ind w:left="864"/>
      </w:pPr>
    </w:p>
    <w:p w14:paraId="003CC01E" w14:textId="77777777" w:rsidR="001850AD" w:rsidRDefault="001850AD" w:rsidP="001850AD">
      <w:pPr>
        <w:pStyle w:val="Heading1"/>
      </w:pPr>
      <w:bookmarkStart w:id="1" w:name="_Toc326522858"/>
      <w:bookmarkStart w:id="2" w:name="_Toc212372466"/>
      <w:r>
        <w:lastRenderedPageBreak/>
        <w:t>Definitions</w:t>
      </w:r>
      <w:bookmarkEnd w:id="1"/>
      <w:bookmarkEnd w:id="2"/>
    </w:p>
    <w:p w14:paraId="003CC01F" w14:textId="77777777" w:rsidR="001B3A63" w:rsidRDefault="001B3A63" w:rsidP="00B43C5B">
      <w:pPr>
        <w:pStyle w:val="ListParagraph"/>
      </w:pPr>
      <w:r w:rsidRPr="004D186A">
        <w:t>The definitions in Annex L shall apply to this Sub-Annex in addition to the following definitions:</w:t>
      </w:r>
    </w:p>
    <w:p w14:paraId="003CC020" w14:textId="77777777" w:rsidR="00B52635" w:rsidRDefault="00460275" w:rsidP="006A4791">
      <w:pPr>
        <w:pStyle w:val="ListParagraph2"/>
      </w:pPr>
      <w:r>
        <w:t>Internet</w:t>
      </w:r>
      <w:r w:rsidR="00B52635" w:rsidRPr="00584EAE">
        <w:t xml:space="preserve"> Access </w:t>
      </w:r>
      <w:r w:rsidR="00040309">
        <w:t>Service</w:t>
      </w:r>
      <w:r w:rsidR="00B52635" w:rsidRPr="00584EAE">
        <w:t xml:space="preserve"> Prov</w:t>
      </w:r>
      <w:r w:rsidR="00B52635">
        <w:t>i</w:t>
      </w:r>
      <w:r w:rsidR="00B52635" w:rsidRPr="00584EAE">
        <w:t>der</w:t>
      </w:r>
      <w:r w:rsidR="00B52635">
        <w:t xml:space="preserve"> </w:t>
      </w:r>
      <w:r w:rsidR="003D6F4B">
        <w:t xml:space="preserve">IASP </w:t>
      </w:r>
      <w:r w:rsidR="00B52635">
        <w:t xml:space="preserve">– a licensed Operator to offer </w:t>
      </w:r>
      <w:r>
        <w:t>Internet</w:t>
      </w:r>
      <w:r w:rsidR="00B52635">
        <w:t xml:space="preserve"> </w:t>
      </w:r>
      <w:r w:rsidR="00040309">
        <w:t>Service</w:t>
      </w:r>
      <w:r w:rsidR="00B52635">
        <w:t xml:space="preserve">s to the public and is defined under this Sub Annex as </w:t>
      </w:r>
      <w:r w:rsidR="006A4791">
        <w:t>Requesting Party</w:t>
      </w:r>
      <w:r w:rsidR="00B52635">
        <w:t>.</w:t>
      </w:r>
    </w:p>
    <w:p w14:paraId="003CC021" w14:textId="77777777" w:rsidR="0071166F" w:rsidRDefault="00460275" w:rsidP="001210A2">
      <w:pPr>
        <w:pStyle w:val="ListParagraph2"/>
      </w:pPr>
      <w:r>
        <w:t>Internet</w:t>
      </w:r>
      <w:r w:rsidR="0071166F">
        <w:t xml:space="preserve"> Broadband Connection: a complete </w:t>
      </w:r>
      <w:r w:rsidR="00C156C7">
        <w:t>Customer</w:t>
      </w:r>
      <w:r w:rsidR="0071166F">
        <w:t xml:space="preserve"> connection that will enable the </w:t>
      </w:r>
      <w:r>
        <w:t>Internet</w:t>
      </w:r>
      <w:r w:rsidR="0071166F">
        <w:t xml:space="preserve"> Broadband </w:t>
      </w:r>
      <w:r w:rsidR="00040309">
        <w:t>Service</w:t>
      </w:r>
      <w:r w:rsidR="0071166F">
        <w:t>.</w:t>
      </w:r>
    </w:p>
    <w:p w14:paraId="003CC022" w14:textId="77777777" w:rsidR="00E72805" w:rsidRDefault="00E72805" w:rsidP="001210A2">
      <w:pPr>
        <w:pStyle w:val="ListParagraph2"/>
      </w:pPr>
      <w:r>
        <w:t>Contract Term –</w:t>
      </w:r>
      <w:r w:rsidR="00FD28E8">
        <w:t xml:space="preserve"> the contract period of the Service provisioning starting from the Service provisioning date.</w:t>
      </w:r>
    </w:p>
    <w:p w14:paraId="003CC023" w14:textId="77777777" w:rsidR="00692733" w:rsidRDefault="00692733" w:rsidP="00C80A1E">
      <w:pPr>
        <w:pStyle w:val="ListParagraph2"/>
        <w:numPr>
          <w:ilvl w:val="0"/>
          <w:numId w:val="0"/>
        </w:numPr>
        <w:ind w:left="864"/>
      </w:pPr>
    </w:p>
    <w:p w14:paraId="003CC024" w14:textId="77777777" w:rsidR="003D6F4B" w:rsidRDefault="003D6F4B" w:rsidP="003D6F4B"/>
    <w:p w14:paraId="003CC025" w14:textId="77777777" w:rsidR="001B3A63" w:rsidRDefault="00040309" w:rsidP="00B92593">
      <w:pPr>
        <w:pStyle w:val="Heading1"/>
      </w:pPr>
      <w:bookmarkStart w:id="3" w:name="_Toc212372467"/>
      <w:bookmarkStart w:id="4" w:name="_Toc326522859"/>
      <w:r>
        <w:lastRenderedPageBreak/>
        <w:t>Service</w:t>
      </w:r>
      <w:r w:rsidR="00B92593">
        <w:t xml:space="preserve"> Setup</w:t>
      </w:r>
      <w:bookmarkEnd w:id="3"/>
      <w:r w:rsidR="00B92593">
        <w:t xml:space="preserve"> </w:t>
      </w:r>
    </w:p>
    <w:p w14:paraId="003CC026" w14:textId="77777777" w:rsidR="008F685B" w:rsidRDefault="008F685B" w:rsidP="00B92593">
      <w:pPr>
        <w:pStyle w:val="ListParagraph"/>
      </w:pPr>
      <w:r>
        <w:t xml:space="preserve">The set-up of the </w:t>
      </w:r>
      <w:r w:rsidR="00040309">
        <w:t>Service</w:t>
      </w:r>
      <w:r>
        <w:t xml:space="preserve"> is described below:</w:t>
      </w:r>
    </w:p>
    <w:p w14:paraId="003CC027" w14:textId="77777777" w:rsidR="008F685B" w:rsidRPr="00D61AF3" w:rsidRDefault="008F685B" w:rsidP="00B92593">
      <w:pPr>
        <w:pStyle w:val="ListParagraph2"/>
      </w:pPr>
      <w:r w:rsidRPr="00D61AF3">
        <w:t>The</w:t>
      </w:r>
      <w:r w:rsidR="00B92593">
        <w:t xml:space="preserve"> Requesting Party </w:t>
      </w:r>
      <w:r w:rsidR="008F37FB">
        <w:t>can</w:t>
      </w:r>
      <w:r w:rsidRPr="00D61AF3">
        <w:t xml:space="preserve"> market an </w:t>
      </w:r>
      <w:r w:rsidR="00460275">
        <w:t>Internet</w:t>
      </w:r>
      <w:r w:rsidRPr="00D61AF3">
        <w:t xml:space="preserve"> </w:t>
      </w:r>
      <w:r>
        <w:t xml:space="preserve">Broadband Resale </w:t>
      </w:r>
      <w:r w:rsidR="00040309">
        <w:t>Service</w:t>
      </w:r>
      <w:r w:rsidRPr="00D61AF3">
        <w:t xml:space="preserve">. </w:t>
      </w:r>
    </w:p>
    <w:p w14:paraId="003CC028" w14:textId="77777777" w:rsidR="008F685B" w:rsidRDefault="008F685B" w:rsidP="00B92593">
      <w:pPr>
        <w:pStyle w:val="ListParagraph2"/>
      </w:pPr>
      <w:r w:rsidRPr="00D61AF3">
        <w:t xml:space="preserve">The </w:t>
      </w:r>
      <w:r w:rsidR="00460275">
        <w:t>Internet</w:t>
      </w:r>
      <w:r>
        <w:t xml:space="preserve"> Broadband </w:t>
      </w:r>
      <w:r w:rsidR="005442A1">
        <w:t>R</w:t>
      </w:r>
      <w:r>
        <w:t xml:space="preserve">esale </w:t>
      </w:r>
      <w:r w:rsidR="00040309">
        <w:t>Service</w:t>
      </w:r>
      <w:r w:rsidRPr="00D61AF3">
        <w:t xml:space="preserve"> allows the </w:t>
      </w:r>
      <w:r w:rsidR="0062309F">
        <w:t>Requesting Party</w:t>
      </w:r>
      <w:r w:rsidRPr="00D61AF3">
        <w:t xml:space="preserve">’s </w:t>
      </w:r>
      <w:r w:rsidR="00C156C7">
        <w:t>Customer</w:t>
      </w:r>
      <w:r w:rsidRPr="00D61AF3">
        <w:t xml:space="preserve">s to access through the same </w:t>
      </w:r>
      <w:r w:rsidR="005442A1">
        <w:t xml:space="preserve">ADSL </w:t>
      </w:r>
      <w:r w:rsidRPr="00D61AF3">
        <w:t xml:space="preserve">functionality </w:t>
      </w:r>
      <w:r w:rsidR="005442A1">
        <w:t xml:space="preserve">that </w:t>
      </w:r>
      <w:r w:rsidRPr="00D61AF3">
        <w:t xml:space="preserve">Omantel </w:t>
      </w:r>
      <w:r>
        <w:t>offer</w:t>
      </w:r>
      <w:r w:rsidR="005442A1">
        <w:t xml:space="preserve">s to its </w:t>
      </w:r>
      <w:r>
        <w:t xml:space="preserve">retail and corporate </w:t>
      </w:r>
      <w:r w:rsidR="00C156C7">
        <w:t>Customer</w:t>
      </w:r>
      <w:r w:rsidR="005442A1">
        <w:t>s.</w:t>
      </w:r>
      <w:r w:rsidRPr="00D61AF3">
        <w:t xml:space="preserve"> </w:t>
      </w:r>
    </w:p>
    <w:p w14:paraId="003CC029" w14:textId="77777777" w:rsidR="008F685B" w:rsidRPr="00EA76C4" w:rsidRDefault="008F685B" w:rsidP="00B92593">
      <w:pPr>
        <w:pStyle w:val="ListParagraph2"/>
      </w:pPr>
      <w:r w:rsidRPr="00EA76C4">
        <w:t xml:space="preserve">When accessing the </w:t>
      </w:r>
      <w:r w:rsidR="00460275" w:rsidRPr="00EA76C4">
        <w:t>Internet</w:t>
      </w:r>
      <w:r w:rsidR="005442A1" w:rsidRPr="00EA76C4">
        <w:t>,</w:t>
      </w:r>
      <w:r w:rsidRPr="00EA76C4">
        <w:t xml:space="preserve"> the broadband connection is routed from the </w:t>
      </w:r>
      <w:r w:rsidR="00C156C7" w:rsidRPr="00EA76C4">
        <w:t>Customer</w:t>
      </w:r>
      <w:r w:rsidR="00B92593" w:rsidRPr="00EA76C4">
        <w:t xml:space="preserve"> connectivity </w:t>
      </w:r>
      <w:r w:rsidRPr="00EA76C4">
        <w:t xml:space="preserve">to Omantel’s aggregation router and further via the Omantel IP backbone and reaches the AAA server at the </w:t>
      </w:r>
      <w:r w:rsidR="0062309F" w:rsidRPr="00EA76C4">
        <w:t>Requesting Party</w:t>
      </w:r>
      <w:r w:rsidRPr="00EA76C4">
        <w:t xml:space="preserve">’s premises. After authentication the </w:t>
      </w:r>
      <w:r w:rsidR="00C156C7" w:rsidRPr="00EA76C4">
        <w:t>Customer</w:t>
      </w:r>
      <w:r w:rsidRPr="00EA76C4">
        <w:t xml:space="preserve"> is assigned the required resources for full access to the </w:t>
      </w:r>
      <w:r w:rsidR="00460275" w:rsidRPr="00EA76C4">
        <w:t>Internet</w:t>
      </w:r>
      <w:r w:rsidRPr="00EA76C4">
        <w:t xml:space="preserve">. The </w:t>
      </w:r>
      <w:r w:rsidR="0062309F" w:rsidRPr="00EA76C4">
        <w:t>Requesting Party</w:t>
      </w:r>
      <w:r w:rsidRPr="00EA76C4">
        <w:t xml:space="preserve"> bills the </w:t>
      </w:r>
      <w:r w:rsidR="00C156C7" w:rsidRPr="00EA76C4">
        <w:t>Customer</w:t>
      </w:r>
      <w:r w:rsidRPr="00EA76C4">
        <w:t xml:space="preserve"> for the </w:t>
      </w:r>
      <w:r w:rsidR="00040309" w:rsidRPr="00EA76C4">
        <w:t>Service</w:t>
      </w:r>
      <w:r w:rsidRPr="00EA76C4">
        <w:t xml:space="preserve"> and for the traffic usage. </w:t>
      </w:r>
    </w:p>
    <w:p w14:paraId="003CC02A" w14:textId="77777777" w:rsidR="00AB0889" w:rsidRDefault="008F685B" w:rsidP="00CE3FC9">
      <w:pPr>
        <w:pStyle w:val="ListParagraph2"/>
      </w:pPr>
      <w:r w:rsidRPr="00D61AF3">
        <w:t xml:space="preserve">The </w:t>
      </w:r>
      <w:r w:rsidR="0062309F">
        <w:t>Requesting Party</w:t>
      </w:r>
      <w:r w:rsidRPr="00D61AF3">
        <w:t xml:space="preserve"> will </w:t>
      </w:r>
      <w:r w:rsidR="00E3405B">
        <w:t xml:space="preserve">package the </w:t>
      </w:r>
      <w:r w:rsidR="00040309">
        <w:t>Service</w:t>
      </w:r>
      <w:r w:rsidRPr="00D61AF3">
        <w:t xml:space="preserve">, market </w:t>
      </w:r>
      <w:r w:rsidR="00CE3FC9">
        <w:t xml:space="preserve">it </w:t>
      </w:r>
      <w:r w:rsidRPr="00D61AF3">
        <w:t xml:space="preserve">to its </w:t>
      </w:r>
      <w:r w:rsidR="00C156C7">
        <w:t>Customer</w:t>
      </w:r>
      <w:r w:rsidRPr="00D61AF3">
        <w:t>s and take</w:t>
      </w:r>
      <w:r w:rsidR="00A74870">
        <w:t>s</w:t>
      </w:r>
      <w:r w:rsidRPr="00D61AF3">
        <w:t xml:space="preserve"> full responsibility </w:t>
      </w:r>
      <w:r w:rsidR="003B765E">
        <w:t>for</w:t>
      </w:r>
      <w:r w:rsidRPr="00D61AF3">
        <w:t xml:space="preserve"> bad debt and fraud emerging from </w:t>
      </w:r>
      <w:r w:rsidR="00CE3FC9">
        <w:t xml:space="preserve">its </w:t>
      </w:r>
      <w:r w:rsidR="00C156C7">
        <w:t>Customer</w:t>
      </w:r>
      <w:r w:rsidRPr="00D61AF3">
        <w:t xml:space="preserve">s. </w:t>
      </w:r>
    </w:p>
    <w:p w14:paraId="003CC02B" w14:textId="77777777" w:rsidR="00AB0889" w:rsidRDefault="008F685B" w:rsidP="00AB0889">
      <w:pPr>
        <w:pStyle w:val="ListParagraph2"/>
      </w:pPr>
      <w:r w:rsidRPr="00D61AF3">
        <w:t xml:space="preserve">The </w:t>
      </w:r>
      <w:r w:rsidR="0062309F">
        <w:t>Requesting Party</w:t>
      </w:r>
      <w:r w:rsidRPr="00D61AF3">
        <w:t xml:space="preserve"> will </w:t>
      </w:r>
      <w:r w:rsidR="00AB0889">
        <w:t xml:space="preserve">be responsible for </w:t>
      </w:r>
      <w:r w:rsidR="00C156C7">
        <w:t>Customer</w:t>
      </w:r>
      <w:r w:rsidR="00AB0889">
        <w:t xml:space="preserve"> C</w:t>
      </w:r>
      <w:r w:rsidRPr="00D61AF3">
        <w:t>are</w:t>
      </w:r>
      <w:r w:rsidR="00AB0889">
        <w:t>.</w:t>
      </w:r>
      <w:r w:rsidRPr="00D61AF3">
        <w:t xml:space="preserve"> </w:t>
      </w:r>
    </w:p>
    <w:p w14:paraId="003CC02C" w14:textId="77777777" w:rsidR="00B92593" w:rsidRPr="00D66A50" w:rsidRDefault="00B92593" w:rsidP="003C07AD">
      <w:pPr>
        <w:pStyle w:val="ListParagraph2"/>
      </w:pPr>
      <w:r>
        <w:t xml:space="preserve">The Requesting Party </w:t>
      </w:r>
      <w:r w:rsidR="003C07AD">
        <w:t xml:space="preserve">shall </w:t>
      </w:r>
      <w:r>
        <w:t xml:space="preserve">pay Omantel for renting the connectivity and data usage by the </w:t>
      </w:r>
      <w:r w:rsidR="00C156C7">
        <w:t>Customer</w:t>
      </w:r>
      <w:r>
        <w:t xml:space="preserve"> and any other </w:t>
      </w:r>
      <w:r w:rsidR="00040309">
        <w:t>Service</w:t>
      </w:r>
      <w:r>
        <w:t xml:space="preserve">s requested by the Requesting Party to support offering the </w:t>
      </w:r>
      <w:r w:rsidR="00E03CE4">
        <w:t>Internet Broadband Resale Service</w:t>
      </w:r>
      <w:r>
        <w:t>.</w:t>
      </w:r>
    </w:p>
    <w:p w14:paraId="003CC02D" w14:textId="77777777" w:rsidR="00D44868" w:rsidRPr="00D44868" w:rsidRDefault="00D44868" w:rsidP="00D44868"/>
    <w:bookmarkEnd w:id="4"/>
    <w:p w14:paraId="003CC02E" w14:textId="77777777" w:rsidR="004922D9" w:rsidRDefault="004922D9" w:rsidP="004D7CBF">
      <w:pPr>
        <w:pStyle w:val="ListParagraph2"/>
        <w:numPr>
          <w:ilvl w:val="0"/>
          <w:numId w:val="0"/>
        </w:numPr>
        <w:ind w:left="864"/>
      </w:pPr>
    </w:p>
    <w:p w14:paraId="003CC02F" w14:textId="77777777" w:rsidR="005C2754" w:rsidRDefault="00460275" w:rsidP="002542BD">
      <w:pPr>
        <w:pStyle w:val="Heading1"/>
      </w:pPr>
      <w:bookmarkStart w:id="5" w:name="_Toc212372468"/>
      <w:r>
        <w:lastRenderedPageBreak/>
        <w:t>Internet</w:t>
      </w:r>
      <w:r w:rsidR="005C2754">
        <w:t xml:space="preserve"> Broadband Resale </w:t>
      </w:r>
      <w:r w:rsidR="00040309">
        <w:t>Service</w:t>
      </w:r>
      <w:bookmarkEnd w:id="5"/>
    </w:p>
    <w:p w14:paraId="003CC030" w14:textId="77777777" w:rsidR="005C2754" w:rsidRDefault="005C2754" w:rsidP="0009456F">
      <w:pPr>
        <w:pStyle w:val="ListParagraph"/>
      </w:pPr>
      <w:r>
        <w:t xml:space="preserve">The </w:t>
      </w:r>
      <w:r w:rsidR="00460275">
        <w:t>Internet</w:t>
      </w:r>
      <w:r>
        <w:t xml:space="preserve"> Broadband Resale </w:t>
      </w:r>
      <w:r w:rsidR="00040309">
        <w:t>Service</w:t>
      </w:r>
      <w:r>
        <w:t xml:space="preserve"> consist of the following </w:t>
      </w:r>
      <w:r w:rsidR="0009456F">
        <w:t>components</w:t>
      </w:r>
      <w:r>
        <w:t>:</w:t>
      </w:r>
    </w:p>
    <w:p w14:paraId="003CC031" w14:textId="77777777" w:rsidR="005C2754" w:rsidRDefault="005C2754" w:rsidP="00121D85">
      <w:pPr>
        <w:pStyle w:val="listParagrapha"/>
        <w:numPr>
          <w:ilvl w:val="0"/>
          <w:numId w:val="12"/>
        </w:numPr>
      </w:pPr>
      <w:r>
        <w:t>Lease-line connection (for billing purpose)</w:t>
      </w:r>
    </w:p>
    <w:p w14:paraId="003CC032" w14:textId="77777777" w:rsidR="005C2754" w:rsidRDefault="005C2754" w:rsidP="005C2754">
      <w:pPr>
        <w:pStyle w:val="listParagrapha"/>
      </w:pPr>
      <w:r>
        <w:t xml:space="preserve">A combination of </w:t>
      </w:r>
      <w:r w:rsidR="00C156C7">
        <w:t>Customer</w:t>
      </w:r>
      <w:r>
        <w:t xml:space="preserve"> premises line rental and Traffic charges</w:t>
      </w:r>
      <w:r w:rsidR="008F4E9F">
        <w:t>.</w:t>
      </w:r>
      <w:r>
        <w:t xml:space="preserve"> </w:t>
      </w:r>
    </w:p>
    <w:p w14:paraId="003CC033" w14:textId="53CEB105" w:rsidR="005C2754" w:rsidRPr="00D66A50" w:rsidRDefault="005C2754" w:rsidP="0009456F">
      <w:pPr>
        <w:pStyle w:val="ListParagraph"/>
      </w:pPr>
      <w:r>
        <w:t xml:space="preserve">The tariffs associated for the above required </w:t>
      </w:r>
      <w:r w:rsidR="0009456F">
        <w:t>component</w:t>
      </w:r>
      <w:r>
        <w:t xml:space="preserve"> charges can be found in </w:t>
      </w:r>
      <w:r w:rsidR="00C67B3D">
        <w:t>Clause</w:t>
      </w:r>
      <w:r>
        <w:t xml:space="preserve"> </w:t>
      </w:r>
      <w:r w:rsidR="003407FD">
        <w:fldChar w:fldCharType="begin"/>
      </w:r>
      <w:r w:rsidR="003407FD">
        <w:instrText xml:space="preserve"> REF _Ref219296689 \r \h </w:instrText>
      </w:r>
      <w:r w:rsidR="003407FD">
        <w:fldChar w:fldCharType="separate"/>
      </w:r>
      <w:r w:rsidR="00BF037F">
        <w:t>8</w:t>
      </w:r>
      <w:r w:rsidR="003407FD">
        <w:fldChar w:fldCharType="end"/>
      </w:r>
      <w:r w:rsidR="003407FD">
        <w:t xml:space="preserve"> </w:t>
      </w:r>
      <w:r>
        <w:t>of this Sub Annex.</w:t>
      </w:r>
    </w:p>
    <w:p w14:paraId="003CC034" w14:textId="77777777" w:rsidR="005C2754" w:rsidRPr="005C2754" w:rsidRDefault="005C2754" w:rsidP="005C2754"/>
    <w:p w14:paraId="003CC035" w14:textId="77777777" w:rsidR="000566E2" w:rsidRDefault="000566E2" w:rsidP="002542BD">
      <w:pPr>
        <w:pStyle w:val="Heading1"/>
      </w:pPr>
      <w:bookmarkStart w:id="6" w:name="_Toc212372469"/>
      <w:r>
        <w:lastRenderedPageBreak/>
        <w:t>Terms and Conditions</w:t>
      </w:r>
      <w:bookmarkEnd w:id="6"/>
    </w:p>
    <w:p w14:paraId="003CC036" w14:textId="77777777" w:rsidR="000566E2" w:rsidRDefault="00040309" w:rsidP="000566E2">
      <w:pPr>
        <w:pStyle w:val="ListParagraph"/>
      </w:pPr>
      <w:r>
        <w:t>Service</w:t>
      </w:r>
      <w:r w:rsidR="000566E2">
        <w:t xml:space="preserve"> Provisioning:</w:t>
      </w:r>
    </w:p>
    <w:p w14:paraId="003CC037" w14:textId="2F17940D" w:rsidR="000566E2" w:rsidRDefault="00434F57" w:rsidP="000D0583">
      <w:pPr>
        <w:pStyle w:val="ListParagraph2"/>
      </w:pPr>
      <w:r w:rsidRPr="00434F57">
        <w:t xml:space="preserve"> </w:t>
      </w:r>
      <w:r w:rsidRPr="008D54C4">
        <w:t xml:space="preserve">The </w:t>
      </w:r>
      <w:r w:rsidR="0041582D">
        <w:t xml:space="preserve">Internet Broadband Resale </w:t>
      </w:r>
      <w:r w:rsidRPr="008D54C4">
        <w:t>Service provision shall be subject to a technical feasibility study. If the result of the feasibility study is that the order shall be rejected, Omantel will justify that conclusion and share the reasons with the Requesting Party in writing</w:t>
      </w:r>
      <w:r w:rsidR="000566E2">
        <w:t>.</w:t>
      </w:r>
    </w:p>
    <w:p w14:paraId="003CC038" w14:textId="77777777" w:rsidR="000566E2" w:rsidRDefault="000566E2" w:rsidP="000566E2">
      <w:pPr>
        <w:pStyle w:val="ListParagraph2"/>
      </w:pPr>
      <w:r>
        <w:t xml:space="preserve">The </w:t>
      </w:r>
      <w:r w:rsidR="00040309">
        <w:t>Service</w:t>
      </w:r>
      <w:r>
        <w:t xml:space="preserve"> will be offered</w:t>
      </w:r>
      <w:r w:rsidR="003B765E">
        <w:t xml:space="preserve"> only</w:t>
      </w:r>
      <w:r>
        <w:t xml:space="preserve"> in location</w:t>
      </w:r>
      <w:r w:rsidR="003B765E">
        <w:t>s</w:t>
      </w:r>
      <w:r>
        <w:t xml:space="preserve"> where Omantel has the end to end connectivity to the </w:t>
      </w:r>
      <w:r w:rsidR="00C156C7">
        <w:t>Customer</w:t>
      </w:r>
      <w:r>
        <w:t xml:space="preserve"> premises.</w:t>
      </w:r>
    </w:p>
    <w:p w14:paraId="003CC039" w14:textId="77777777" w:rsidR="00851A2B" w:rsidRDefault="00851A2B">
      <w:pPr>
        <w:pStyle w:val="ListParagraph2"/>
      </w:pPr>
      <w:r w:rsidRPr="00851A2B">
        <w:t xml:space="preserve">Omantel shall offer the Service </w:t>
      </w:r>
      <w:r w:rsidR="00892900">
        <w:t>for</w:t>
      </w:r>
      <w:r w:rsidRPr="00851A2B">
        <w:t xml:space="preserve"> only those Customers who have paid in full their outstanding dues for this Service acquired from Omantel. Omantel may refuse to provide such a Service where the Customer has any amount outstanding for this specific Service to Omantel, however for the avoidance of doubt, even if Omantel exercises its discretion to provide the Service to an end Customer, this is without prejudice to its right to pursue a claim for the amount due from the end Customer.</w:t>
      </w:r>
    </w:p>
    <w:p w14:paraId="003CC03A" w14:textId="77777777" w:rsidR="000566E2" w:rsidRDefault="000566E2" w:rsidP="00040309">
      <w:pPr>
        <w:pStyle w:val="ListParagraph2"/>
      </w:pPr>
      <w:r>
        <w:t xml:space="preserve">Omantel shall remain the owner of the link. The </w:t>
      </w:r>
      <w:r w:rsidR="00B92593">
        <w:t>Requesting Party</w:t>
      </w:r>
      <w:r>
        <w:t xml:space="preserve"> shall not assign, transfer, lease, </w:t>
      </w:r>
      <w:r w:rsidR="00704C54">
        <w:t>re</w:t>
      </w:r>
      <w:r>
        <w:t>s</w:t>
      </w:r>
      <w:r w:rsidR="00031A36">
        <w:t>ell</w:t>
      </w:r>
      <w:r>
        <w:t xml:space="preserve">, or share their interest </w:t>
      </w:r>
      <w:r w:rsidR="00031A36">
        <w:t xml:space="preserve">in the Service </w:t>
      </w:r>
      <w:r w:rsidR="00D028A0">
        <w:t>with</w:t>
      </w:r>
      <w:r>
        <w:t xml:space="preserve"> any </w:t>
      </w:r>
      <w:r w:rsidR="00040309">
        <w:t>T</w:t>
      </w:r>
      <w:r>
        <w:t>hird Party Operator.</w:t>
      </w:r>
    </w:p>
    <w:p w14:paraId="003CC03B" w14:textId="77777777" w:rsidR="001207C0" w:rsidRDefault="000566E2" w:rsidP="001207C0">
      <w:pPr>
        <w:pStyle w:val="ListParagraph2"/>
      </w:pPr>
      <w:r>
        <w:t xml:space="preserve">Omantel will be responsible to maintain the link and shall ensure that the </w:t>
      </w:r>
      <w:r w:rsidR="00040309">
        <w:t>Service</w:t>
      </w:r>
      <w:r>
        <w:t xml:space="preserve"> offered to </w:t>
      </w:r>
      <w:r w:rsidR="00B92593">
        <w:t>the Requesting Party</w:t>
      </w:r>
      <w:r>
        <w:t xml:space="preserve"> </w:t>
      </w:r>
      <w:r w:rsidR="00031A36">
        <w:t xml:space="preserve">is </w:t>
      </w:r>
      <w:r>
        <w:t xml:space="preserve">at the same level of quality as </w:t>
      </w:r>
      <w:r w:rsidR="001207C0">
        <w:t xml:space="preserve">for </w:t>
      </w:r>
      <w:r>
        <w:t>Omantel</w:t>
      </w:r>
      <w:r w:rsidR="001207C0">
        <w:t>’s own Customers.</w:t>
      </w:r>
    </w:p>
    <w:p w14:paraId="003CC03C" w14:textId="77777777" w:rsidR="00A90C40" w:rsidRDefault="00A90C40" w:rsidP="000D0583">
      <w:pPr>
        <w:pStyle w:val="ListParagraph2"/>
      </w:pPr>
      <w:r>
        <w:t>Left blank.</w:t>
      </w:r>
    </w:p>
    <w:p w14:paraId="003CC03D" w14:textId="77777777" w:rsidR="00F77352" w:rsidRDefault="00F77352" w:rsidP="00F77352">
      <w:pPr>
        <w:pStyle w:val="ListParagraph2"/>
      </w:pPr>
      <w:r w:rsidRPr="005A0FFB">
        <w:t xml:space="preserve">Omantel shall not be responsible for any work within the boundary of the </w:t>
      </w:r>
      <w:r w:rsidR="00C156C7">
        <w:t>Customer</w:t>
      </w:r>
      <w:r>
        <w:t xml:space="preserve"> premises</w:t>
      </w:r>
      <w:r w:rsidRPr="005A0FFB">
        <w:t>.</w:t>
      </w:r>
    </w:p>
    <w:p w14:paraId="003CC03E" w14:textId="77777777" w:rsidR="001207C0" w:rsidRPr="005A0FFB" w:rsidRDefault="001207C0" w:rsidP="00031A36">
      <w:pPr>
        <w:pStyle w:val="ListParagraph2"/>
      </w:pPr>
      <w:r>
        <w:t xml:space="preserve">Omantel shall not be responsible </w:t>
      </w:r>
      <w:r w:rsidR="00031A36">
        <w:t xml:space="preserve">for </w:t>
      </w:r>
      <w:r>
        <w:t>the quality of the Service offered by the Requesting Party to the Customer through Omantel Local Loops due the local loop length.</w:t>
      </w:r>
    </w:p>
    <w:p w14:paraId="003CC03F" w14:textId="77777777" w:rsidR="00017E4B" w:rsidRDefault="000D0583" w:rsidP="000D0583">
      <w:pPr>
        <w:pStyle w:val="ListParagraph"/>
      </w:pPr>
      <w:r>
        <w:t xml:space="preserve">The Requesting Party </w:t>
      </w:r>
      <w:r w:rsidR="00017E4B">
        <w:t>Responsibility:</w:t>
      </w:r>
    </w:p>
    <w:p w14:paraId="003CC040" w14:textId="77777777" w:rsidR="00017E4B" w:rsidRDefault="006A0348" w:rsidP="000D6459">
      <w:pPr>
        <w:pStyle w:val="ListParagraph2"/>
        <w:numPr>
          <w:ilvl w:val="2"/>
          <w:numId w:val="10"/>
        </w:numPr>
      </w:pPr>
      <w:r>
        <w:t>The Requesting Party</w:t>
      </w:r>
      <w:r w:rsidR="00017E4B">
        <w:t xml:space="preserve"> shall submit with its </w:t>
      </w:r>
      <w:r w:rsidR="00460275">
        <w:t>Internet</w:t>
      </w:r>
      <w:r w:rsidR="00876753">
        <w:t xml:space="preserve"> Broadband Connection </w:t>
      </w:r>
      <w:r w:rsidR="009D7C2E">
        <w:t xml:space="preserve">request to connect any </w:t>
      </w:r>
      <w:r w:rsidR="00C156C7">
        <w:t>Customer</w:t>
      </w:r>
      <w:r>
        <w:t xml:space="preserve"> a copy </w:t>
      </w:r>
      <w:r w:rsidR="00031A36">
        <w:t xml:space="preserve">of </w:t>
      </w:r>
      <w:r>
        <w:t xml:space="preserve">the </w:t>
      </w:r>
      <w:r w:rsidR="00C156C7">
        <w:t>Customer</w:t>
      </w:r>
      <w:r w:rsidR="00017E4B">
        <w:t xml:space="preserve"> application form duly </w:t>
      </w:r>
      <w:r>
        <w:t xml:space="preserve">completed and signed </w:t>
      </w:r>
      <w:r>
        <w:lastRenderedPageBreak/>
        <w:t xml:space="preserve">by the </w:t>
      </w:r>
      <w:r w:rsidR="00C156C7">
        <w:t>Customer</w:t>
      </w:r>
      <w:r w:rsidR="00017E4B">
        <w:t>. The request shall contain all n</w:t>
      </w:r>
      <w:r>
        <w:t xml:space="preserve">ecessary information about the </w:t>
      </w:r>
      <w:r w:rsidR="00C156C7">
        <w:t>Customer</w:t>
      </w:r>
      <w:r w:rsidR="00017E4B">
        <w:t xml:space="preserve"> and his connectivity requirement.</w:t>
      </w:r>
      <w:r w:rsidR="00E407FE">
        <w:t xml:space="preserve"> </w:t>
      </w:r>
      <w:r w:rsidR="000D6459" w:rsidRPr="000D6459">
        <w:t>The Requesting Party shall also provide a “No objection” letter from the former Service provider (Third Party Operator excluding Omantel) in case the Customer is an active customer.</w:t>
      </w:r>
    </w:p>
    <w:p w14:paraId="003CC041" w14:textId="77777777" w:rsidR="00017E4B" w:rsidRDefault="006A0348" w:rsidP="006A0348">
      <w:pPr>
        <w:pStyle w:val="ListParagraph2"/>
      </w:pPr>
      <w:r>
        <w:t>The Requesting Party</w:t>
      </w:r>
      <w:r w:rsidR="00017E4B">
        <w:t xml:space="preserve"> shall be responsible to invoice and collect the outstanding dues from its </w:t>
      </w:r>
      <w:r w:rsidR="00C156C7">
        <w:t>Customer</w:t>
      </w:r>
      <w:r w:rsidR="00017E4B">
        <w:t>s.</w:t>
      </w:r>
    </w:p>
    <w:p w14:paraId="003CC042" w14:textId="6B604E91" w:rsidR="00017E4B" w:rsidRDefault="006A0348" w:rsidP="00031A36">
      <w:pPr>
        <w:pStyle w:val="ListParagraph2"/>
      </w:pPr>
      <w:r>
        <w:t>The Requesting Party</w:t>
      </w:r>
      <w:r w:rsidR="00017E4B">
        <w:t xml:space="preserve"> shall pay Omantel the charges specified </w:t>
      </w:r>
      <w:r>
        <w:t xml:space="preserve">in </w:t>
      </w:r>
      <w:r w:rsidR="00C67B3D">
        <w:t>Clause</w:t>
      </w:r>
      <w:r>
        <w:t xml:space="preserve"> </w:t>
      </w:r>
      <w:r w:rsidR="003407FD">
        <w:fldChar w:fldCharType="begin"/>
      </w:r>
      <w:r w:rsidR="003407FD">
        <w:instrText xml:space="preserve"> REF _Ref219296669 \r \h </w:instrText>
      </w:r>
      <w:r w:rsidR="003407FD">
        <w:fldChar w:fldCharType="separate"/>
      </w:r>
      <w:r w:rsidR="00BF037F">
        <w:t>8</w:t>
      </w:r>
      <w:r w:rsidR="003407FD">
        <w:fldChar w:fldCharType="end"/>
      </w:r>
      <w:r w:rsidR="003407FD">
        <w:t xml:space="preserve"> </w:t>
      </w:r>
      <w:r>
        <w:t xml:space="preserve">below even if the </w:t>
      </w:r>
      <w:r w:rsidR="00C156C7">
        <w:t>Customer</w:t>
      </w:r>
      <w:r w:rsidR="00017E4B">
        <w:t xml:space="preserve"> </w:t>
      </w:r>
      <w:r w:rsidR="00031A36">
        <w:t xml:space="preserve">has </w:t>
      </w:r>
      <w:r w:rsidR="00017E4B">
        <w:t>not pa</w:t>
      </w:r>
      <w:r w:rsidR="00031A36">
        <w:t>id</w:t>
      </w:r>
      <w:r w:rsidR="00017E4B">
        <w:t xml:space="preserve"> his dues to </w:t>
      </w:r>
      <w:r w:rsidR="00B92593">
        <w:t>the Requesting Party</w:t>
      </w:r>
      <w:r w:rsidR="00017E4B">
        <w:t>.</w:t>
      </w:r>
    </w:p>
    <w:p w14:paraId="003CC043" w14:textId="77777777" w:rsidR="00F77352" w:rsidRPr="001C5291" w:rsidRDefault="00F77352" w:rsidP="006A0348">
      <w:pPr>
        <w:pStyle w:val="ListParagraph2"/>
      </w:pPr>
      <w:r w:rsidRPr="001C5291">
        <w:t xml:space="preserve">The Requesting Party shall request all the necessary </w:t>
      </w:r>
      <w:r w:rsidR="00040309" w:rsidRPr="001C5291">
        <w:t>Service</w:t>
      </w:r>
      <w:r w:rsidRPr="001C5291">
        <w:t xml:space="preserve">s from Omantel to set up the necessary connectivity that will enable the request of </w:t>
      </w:r>
      <w:r w:rsidR="006A0348" w:rsidRPr="001C5291">
        <w:t>the Service</w:t>
      </w:r>
      <w:r w:rsidRPr="001C5291">
        <w:t>.</w:t>
      </w:r>
    </w:p>
    <w:p w14:paraId="003CC044" w14:textId="77777777" w:rsidR="00F77352" w:rsidRPr="001C5291" w:rsidRDefault="00F77352" w:rsidP="00DB7BA3">
      <w:pPr>
        <w:pStyle w:val="ListParagraph2"/>
      </w:pPr>
      <w:r w:rsidRPr="001C5291">
        <w:t xml:space="preserve">The </w:t>
      </w:r>
      <w:r w:rsidR="006A0348" w:rsidRPr="001C5291">
        <w:t xml:space="preserve">Requesting Party shall setup a </w:t>
      </w:r>
      <w:r w:rsidR="00D36DCF" w:rsidRPr="001C5291">
        <w:t>c</w:t>
      </w:r>
      <w:r w:rsidR="006A0348" w:rsidRPr="001C5291">
        <w:t xml:space="preserve">all </w:t>
      </w:r>
      <w:r w:rsidR="00D36DCF" w:rsidRPr="001C5291">
        <w:t>c</w:t>
      </w:r>
      <w:r w:rsidRPr="001C5291">
        <w:t>ent</w:t>
      </w:r>
      <w:r w:rsidR="00DB7BA3" w:rsidRPr="001C5291">
        <w:t xml:space="preserve">er </w:t>
      </w:r>
      <w:r w:rsidR="003B7AA6" w:rsidRPr="001C5291">
        <w:t>to address</w:t>
      </w:r>
      <w:r w:rsidR="00DB7BA3" w:rsidRPr="001C5291">
        <w:t xml:space="preserve"> all complai</w:t>
      </w:r>
      <w:r w:rsidR="00610821" w:rsidRPr="001C5291">
        <w:t>n</w:t>
      </w:r>
      <w:r w:rsidR="00DB7BA3" w:rsidRPr="001C5291">
        <w:t xml:space="preserve">ts </w:t>
      </w:r>
      <w:r w:rsidR="00610821" w:rsidRPr="001C5291">
        <w:t xml:space="preserve">from his </w:t>
      </w:r>
      <w:r w:rsidR="00C156C7" w:rsidRPr="001C5291">
        <w:t>Customer</w:t>
      </w:r>
      <w:r w:rsidRPr="001C5291">
        <w:t>.</w:t>
      </w:r>
    </w:p>
    <w:p w14:paraId="003CC045" w14:textId="77777777" w:rsidR="00017E4B" w:rsidRPr="001C5291" w:rsidRDefault="007717E3" w:rsidP="007717E3">
      <w:pPr>
        <w:pStyle w:val="ListParagraph"/>
      </w:pPr>
      <w:r w:rsidRPr="001C5291">
        <w:t xml:space="preserve">Modification of the </w:t>
      </w:r>
      <w:r w:rsidR="00460275" w:rsidRPr="001C5291">
        <w:t>Internet</w:t>
      </w:r>
      <w:r w:rsidR="00C156C7" w:rsidRPr="001C5291">
        <w:t xml:space="preserve"> Bandwidth of the Customer.</w:t>
      </w:r>
    </w:p>
    <w:p w14:paraId="003CC046" w14:textId="385EFC47" w:rsidR="007717E3" w:rsidRPr="001C5291" w:rsidRDefault="007717E3" w:rsidP="00C000BD">
      <w:pPr>
        <w:pStyle w:val="ListParagraph2"/>
        <w:numPr>
          <w:ilvl w:val="2"/>
          <w:numId w:val="18"/>
        </w:numPr>
      </w:pPr>
      <w:r w:rsidRPr="001C5291">
        <w:t xml:space="preserve">Upgrading the bandwidth orders are placed according to order procedures in </w:t>
      </w:r>
      <w:r w:rsidR="00C67B3D">
        <w:t>Clause</w:t>
      </w:r>
      <w:r w:rsidRPr="001C5291">
        <w:t xml:space="preserve"> </w:t>
      </w:r>
      <w:r w:rsidR="00346AA6">
        <w:fldChar w:fldCharType="begin"/>
      </w:r>
      <w:r w:rsidR="00346AA6">
        <w:instrText xml:space="preserve"> REF _Ref447451623 \r \h  \* MERGEFORMAT </w:instrText>
      </w:r>
      <w:r w:rsidR="00346AA6">
        <w:fldChar w:fldCharType="separate"/>
      </w:r>
      <w:r w:rsidR="00BF037F">
        <w:t>7</w:t>
      </w:r>
      <w:r w:rsidR="00346AA6">
        <w:fldChar w:fldCharType="end"/>
      </w:r>
      <w:r w:rsidRPr="001C5291">
        <w:t xml:space="preserve"> of this Sub Annex.</w:t>
      </w:r>
    </w:p>
    <w:p w14:paraId="003CC047" w14:textId="77777777" w:rsidR="00C000BD" w:rsidRPr="001C5291" w:rsidRDefault="00B64908" w:rsidP="00C000BD">
      <w:pPr>
        <w:pStyle w:val="ListParagraph2"/>
        <w:numPr>
          <w:ilvl w:val="2"/>
          <w:numId w:val="18"/>
        </w:numPr>
      </w:pPr>
      <w:r>
        <w:t xml:space="preserve"> </w:t>
      </w:r>
      <w:r w:rsidR="00C000BD" w:rsidRPr="00C000BD">
        <w:t>The monthly fees for the increased bandwidth will be applicable from the date that the upgrade is performed.</w:t>
      </w:r>
    </w:p>
    <w:p w14:paraId="003CC048" w14:textId="77777777" w:rsidR="007717E3" w:rsidRDefault="00031A36" w:rsidP="004A6EB7">
      <w:pPr>
        <w:pStyle w:val="ListParagraph2"/>
        <w:numPr>
          <w:ilvl w:val="2"/>
          <w:numId w:val="18"/>
        </w:numPr>
      </w:pPr>
      <w:r>
        <w:t>A n</w:t>
      </w:r>
      <w:r w:rsidR="007717E3">
        <w:t>ew Contract Term will be applicable for the upgraded link and the existing Contract Term will be cancelled without any early termination charges provided that the new Contract Term at least covers the re</w:t>
      </w:r>
      <w:r w:rsidR="001C5291">
        <w:t>main</w:t>
      </w:r>
      <w:r w:rsidR="007717E3">
        <w:t>ing period of the previous Contract.</w:t>
      </w:r>
    </w:p>
    <w:p w14:paraId="003CC049" w14:textId="77777777" w:rsidR="007717E3" w:rsidRPr="00061946" w:rsidRDefault="007717E3" w:rsidP="00061946">
      <w:pPr>
        <w:pStyle w:val="ListParagraph2"/>
        <w:numPr>
          <w:ilvl w:val="2"/>
          <w:numId w:val="18"/>
        </w:numPr>
      </w:pPr>
      <w:r>
        <w:t xml:space="preserve">Changes other than upgrading the bandwidth shall be considered as a termination of the </w:t>
      </w:r>
      <w:r w:rsidR="00460275">
        <w:t>Internet</w:t>
      </w:r>
      <w:r w:rsidR="00C156C7">
        <w:t xml:space="preserve"> Bandwidth of a Customer</w:t>
      </w:r>
      <w:r>
        <w:t xml:space="preserve"> and </w:t>
      </w:r>
      <w:r w:rsidR="00031A36">
        <w:t>an O</w:t>
      </w:r>
      <w:r>
        <w:t>rder of a new one.</w:t>
      </w:r>
      <w:r w:rsidR="00061946">
        <w:t xml:space="preserve"> </w:t>
      </w:r>
      <w:r w:rsidR="00061946" w:rsidRPr="00061946">
        <w:t>A downgrade of no more than 5% of the relevant capacity provided to the Requesting Party within the relevant minimum contract period shall be acceptable and shall not be treated as termination of the service.</w:t>
      </w:r>
      <w:r w:rsidR="003F71C3" w:rsidRPr="005A1DC4">
        <w:t xml:space="preserve"> For the avoidance of doubt, a downgrade after the minimum contract period has expired shall not require a termination and reorder.</w:t>
      </w:r>
    </w:p>
    <w:p w14:paraId="003CC04A" w14:textId="77777777" w:rsidR="00E72805" w:rsidRDefault="00E72805" w:rsidP="00E72805">
      <w:pPr>
        <w:pStyle w:val="ListParagraph"/>
      </w:pPr>
      <w:r>
        <w:t>Contract Terms and Termination:</w:t>
      </w:r>
    </w:p>
    <w:p w14:paraId="003CC04B" w14:textId="77777777" w:rsidR="00952691" w:rsidRPr="00B7536B" w:rsidRDefault="00952691" w:rsidP="00641AFF">
      <w:pPr>
        <w:pStyle w:val="ListParagraph2"/>
        <w:numPr>
          <w:ilvl w:val="2"/>
          <w:numId w:val="14"/>
        </w:numPr>
      </w:pPr>
      <w:r w:rsidRPr="00B7536B">
        <w:lastRenderedPageBreak/>
        <w:t xml:space="preserve">The minimum Contract Term is one (1) Year. </w:t>
      </w:r>
    </w:p>
    <w:p w14:paraId="003CC04C" w14:textId="77777777" w:rsidR="00952691" w:rsidRPr="00B7536B" w:rsidRDefault="00952691" w:rsidP="00952691">
      <w:pPr>
        <w:pStyle w:val="ListParagraph2"/>
      </w:pPr>
      <w:r w:rsidRPr="00B7536B">
        <w:t>After the completion of the Contract Term:</w:t>
      </w:r>
    </w:p>
    <w:p w14:paraId="003CC04D" w14:textId="77777777" w:rsidR="00952691" w:rsidRDefault="00952691" w:rsidP="00952691">
      <w:pPr>
        <w:pStyle w:val="ListParagraph3"/>
      </w:pPr>
      <w:r w:rsidRPr="00A4177D">
        <w:t>If either Party wishes to terminate the contract after the completion of the Contract Term, it shall infor</w:t>
      </w:r>
      <w:r>
        <w:t>m the other party, in writing, one (1)</w:t>
      </w:r>
      <w:r w:rsidRPr="00A4177D">
        <w:t xml:space="preserve"> month</w:t>
      </w:r>
      <w:r>
        <w:t xml:space="preserve"> before the completion of C</w:t>
      </w:r>
      <w:r w:rsidRPr="00A4177D">
        <w:t>ontract</w:t>
      </w:r>
      <w:r>
        <w:t xml:space="preserve"> Term</w:t>
      </w:r>
      <w:r w:rsidRPr="00A4177D">
        <w:t xml:space="preserve">, </w:t>
      </w:r>
      <w:r>
        <w:t>of its intent to terminate the C</w:t>
      </w:r>
      <w:r w:rsidRPr="00A4177D">
        <w:t xml:space="preserve">ontract. </w:t>
      </w:r>
      <w:r w:rsidR="00531978" w:rsidRPr="00531978">
        <w:t>The Providing Party shall not terminate the Contract without the prior approval of the TRA.</w:t>
      </w:r>
    </w:p>
    <w:p w14:paraId="003CC04E" w14:textId="77777777" w:rsidR="00952691" w:rsidRDefault="00952691" w:rsidP="00952691">
      <w:pPr>
        <w:pStyle w:val="ListParagraph3"/>
      </w:pPr>
      <w:r w:rsidRPr="00A4177D">
        <w:t xml:space="preserve">If no notice is provided at least </w:t>
      </w:r>
      <w:r>
        <w:t xml:space="preserve">one (1) </w:t>
      </w:r>
      <w:r w:rsidRPr="00A4177D">
        <w:t>m</w:t>
      </w:r>
      <w:r>
        <w:t>onth before the completion of C</w:t>
      </w:r>
      <w:r w:rsidRPr="00A4177D">
        <w:t xml:space="preserve">ontract, the Contract will be </w:t>
      </w:r>
      <w:r>
        <w:t xml:space="preserve">automatically </w:t>
      </w:r>
      <w:r w:rsidRPr="00A4177D">
        <w:t xml:space="preserve">renewed </w:t>
      </w:r>
      <w:r>
        <w:t>on monthly rolling basis.</w:t>
      </w:r>
    </w:p>
    <w:p w14:paraId="003CC04F" w14:textId="77777777" w:rsidR="00952691" w:rsidRPr="00B7536B" w:rsidRDefault="00012B00" w:rsidP="00F26824">
      <w:pPr>
        <w:pStyle w:val="ListParagraph3"/>
      </w:pPr>
      <w:r w:rsidRPr="00012B00">
        <w:t xml:space="preserve">Omantel has the right to </w:t>
      </w:r>
      <w:r w:rsidR="00F26824">
        <w:t>suspend</w:t>
      </w:r>
      <w:r w:rsidRPr="00012B00">
        <w:t xml:space="preserve"> the Service in accordance </w:t>
      </w:r>
      <w:r w:rsidR="004E60A9">
        <w:t xml:space="preserve">with </w:t>
      </w:r>
      <w:r w:rsidRPr="00012B00">
        <w:t>Clause 17 of the Main Agreement in case the Requesting Party is in breach of its obligation under this Agreement.</w:t>
      </w:r>
    </w:p>
    <w:p w14:paraId="003CC050" w14:textId="5E005893" w:rsidR="00952691" w:rsidRDefault="00952691" w:rsidP="00952691">
      <w:pPr>
        <w:pStyle w:val="ListParagraph2"/>
      </w:pPr>
      <w:r w:rsidRPr="00B7536B">
        <w:t>Termination of the Service by the Requesting Party before the expiration of the Con</w:t>
      </w:r>
      <w:r>
        <w:t>tract Term is subject to early Termination F</w:t>
      </w:r>
      <w:r w:rsidRPr="00B7536B">
        <w:t>ee equal to the charges of the remain</w:t>
      </w:r>
      <w:r>
        <w:t>ing period of the Contract Term.</w:t>
      </w:r>
      <w:r w:rsidR="003544CB">
        <w:t xml:space="preserve"> </w:t>
      </w:r>
      <w:r w:rsidR="0007484E" w:rsidRPr="0007484E">
        <w:t xml:space="preserve">If either Party wishes to terminate the contract, it shall inform the other party in writing </w:t>
      </w:r>
      <w:r w:rsidR="0007484E">
        <w:t>one</w:t>
      </w:r>
      <w:r w:rsidR="0007484E" w:rsidRPr="0007484E">
        <w:t xml:space="preserve"> (</w:t>
      </w:r>
      <w:r w:rsidR="0007484E">
        <w:t>1</w:t>
      </w:r>
      <w:r w:rsidR="0007484E" w:rsidRPr="0007484E">
        <w:t>) month in advance of its intent to terminate the Contract. The Providing Party shall not terminate the Contract without the prior approval of the TRA. If no such notice is provided, the Contract will be automatically renewed for the same Contract Term</w:t>
      </w:r>
    </w:p>
    <w:p w14:paraId="003CC051" w14:textId="77777777" w:rsidR="00952691" w:rsidRDefault="00952691" w:rsidP="00952691">
      <w:pPr>
        <w:pStyle w:val="ListParagraph2"/>
      </w:pPr>
      <w:r>
        <w:t>The Requesting Party can terminate the contract upon the request from the Customer without the Termination Fee if the Customer requested the Service from Omantel directly or through any Third Party Operator.</w:t>
      </w:r>
    </w:p>
    <w:p w14:paraId="003CC052" w14:textId="77777777" w:rsidR="00952691" w:rsidRPr="00B7536B" w:rsidRDefault="00952691" w:rsidP="00952691">
      <w:pPr>
        <w:pStyle w:val="ListParagraph2"/>
      </w:pPr>
      <w:r w:rsidRPr="00B7536B">
        <w:t>The termination will be in accordance with the procedures in Annex H.</w:t>
      </w:r>
    </w:p>
    <w:p w14:paraId="003CC053" w14:textId="77777777" w:rsidR="000566E2" w:rsidRPr="000566E2" w:rsidRDefault="000566E2" w:rsidP="000566E2"/>
    <w:p w14:paraId="003CC054" w14:textId="77777777" w:rsidR="00575E60" w:rsidRDefault="00575E60" w:rsidP="002542BD">
      <w:pPr>
        <w:pStyle w:val="Heading1"/>
      </w:pPr>
      <w:bookmarkStart w:id="7" w:name="_Toc446244065"/>
      <w:bookmarkStart w:id="8" w:name="_Toc212372470"/>
      <w:r>
        <w:lastRenderedPageBreak/>
        <w:t>Database</w:t>
      </w:r>
      <w:bookmarkEnd w:id="7"/>
      <w:bookmarkEnd w:id="8"/>
    </w:p>
    <w:p w14:paraId="003CC055" w14:textId="77777777" w:rsidR="00575E60" w:rsidRDefault="00575E60" w:rsidP="00575E60">
      <w:pPr>
        <w:pStyle w:val="ListParagraph"/>
      </w:pPr>
      <w:r>
        <w:t>Omantel will install and keep updated a database consisting of all active and ordered Wholesale Line Rentals. The database will consist of at least the following parameters:</w:t>
      </w:r>
    </w:p>
    <w:p w14:paraId="003CC056" w14:textId="77777777" w:rsidR="00575E60" w:rsidRDefault="00C156C7" w:rsidP="00575E60">
      <w:pPr>
        <w:pStyle w:val="listParagrapha"/>
        <w:numPr>
          <w:ilvl w:val="0"/>
          <w:numId w:val="9"/>
        </w:numPr>
        <w:jc w:val="both"/>
      </w:pPr>
      <w:r>
        <w:t>Customer</w:t>
      </w:r>
      <w:r w:rsidR="00575E60">
        <w:t xml:space="preserve"> Name</w:t>
      </w:r>
    </w:p>
    <w:p w14:paraId="003CC057" w14:textId="77777777" w:rsidR="00575E60" w:rsidRDefault="00C156C7" w:rsidP="00575E60">
      <w:pPr>
        <w:pStyle w:val="listParagrapha"/>
        <w:jc w:val="both"/>
      </w:pPr>
      <w:r>
        <w:t>Customer</w:t>
      </w:r>
      <w:r w:rsidR="00575E60">
        <w:t xml:space="preserve"> contact number</w:t>
      </w:r>
    </w:p>
    <w:p w14:paraId="003CC058" w14:textId="77777777" w:rsidR="00575E60" w:rsidRDefault="00C156C7" w:rsidP="00575E60">
      <w:pPr>
        <w:pStyle w:val="listParagrapha"/>
        <w:jc w:val="both"/>
      </w:pPr>
      <w:r>
        <w:t>Customer</w:t>
      </w:r>
      <w:r w:rsidR="00575E60">
        <w:t xml:space="preserve"> address</w:t>
      </w:r>
    </w:p>
    <w:p w14:paraId="003CC059" w14:textId="77777777" w:rsidR="00575E60" w:rsidRDefault="00040309" w:rsidP="00575E60">
      <w:pPr>
        <w:pStyle w:val="listParagrapha"/>
        <w:jc w:val="both"/>
      </w:pPr>
      <w:r>
        <w:t>Service</w:t>
      </w:r>
      <w:r w:rsidR="00575E60">
        <w:t>s subscribed</w:t>
      </w:r>
    </w:p>
    <w:p w14:paraId="003CC05A" w14:textId="77777777" w:rsidR="00575E60" w:rsidRDefault="00575E60" w:rsidP="00575E60">
      <w:pPr>
        <w:pStyle w:val="listParagrapha"/>
        <w:jc w:val="both"/>
      </w:pPr>
      <w:r>
        <w:t>order date</w:t>
      </w:r>
    </w:p>
    <w:p w14:paraId="003CC05B" w14:textId="77777777" w:rsidR="00575E60" w:rsidRDefault="00575E60" w:rsidP="00575E60">
      <w:pPr>
        <w:pStyle w:val="listParagrapha"/>
        <w:jc w:val="both"/>
      </w:pPr>
      <w:r>
        <w:t>agreed and promised delivery date</w:t>
      </w:r>
    </w:p>
    <w:p w14:paraId="003CC05C" w14:textId="77777777" w:rsidR="00575E60" w:rsidRDefault="00575E60" w:rsidP="00575E60">
      <w:pPr>
        <w:pStyle w:val="listParagrapha"/>
        <w:jc w:val="both"/>
      </w:pPr>
      <w:r>
        <w:t>actual delivery date</w:t>
      </w:r>
    </w:p>
    <w:p w14:paraId="003CC05D" w14:textId="77777777" w:rsidR="00575E60" w:rsidRDefault="00575E60" w:rsidP="00575E60">
      <w:pPr>
        <w:pStyle w:val="listParagrapha"/>
        <w:jc w:val="both"/>
      </w:pPr>
      <w:r>
        <w:t>reported faults</w:t>
      </w:r>
    </w:p>
    <w:p w14:paraId="003CC05E" w14:textId="77777777" w:rsidR="00575E60" w:rsidRDefault="00575E60" w:rsidP="00575E60">
      <w:pPr>
        <w:pStyle w:val="listParagrapha"/>
        <w:jc w:val="both"/>
      </w:pPr>
      <w:r>
        <w:t>maintenance actions taken</w:t>
      </w:r>
    </w:p>
    <w:p w14:paraId="003CC05F" w14:textId="77777777" w:rsidR="00575E60" w:rsidRDefault="00575E60" w:rsidP="00575E60">
      <w:pPr>
        <w:pStyle w:val="listParagrapha"/>
        <w:jc w:val="both"/>
      </w:pPr>
      <w:r>
        <w:t>installation fee</w:t>
      </w:r>
    </w:p>
    <w:p w14:paraId="003CC060" w14:textId="77777777" w:rsidR="00575E60" w:rsidRDefault="00575E60" w:rsidP="00575E60">
      <w:pPr>
        <w:pStyle w:val="listParagrapha"/>
        <w:jc w:val="both"/>
      </w:pPr>
      <w:r>
        <w:t>monthly fee</w:t>
      </w:r>
    </w:p>
    <w:p w14:paraId="003CC061" w14:textId="77777777" w:rsidR="00575E60" w:rsidRDefault="00575E60" w:rsidP="00575E60">
      <w:pPr>
        <w:pStyle w:val="listParagrapha"/>
        <w:jc w:val="both"/>
      </w:pPr>
      <w:r>
        <w:t>discount schemes applicable to the line</w:t>
      </w:r>
    </w:p>
    <w:p w14:paraId="003CC062" w14:textId="77777777" w:rsidR="00575E60" w:rsidRPr="00575E60" w:rsidRDefault="00575E60" w:rsidP="00031A36">
      <w:pPr>
        <w:pStyle w:val="ListParagraph"/>
      </w:pPr>
      <w:r>
        <w:t xml:space="preserve">The Requesting Party shall </w:t>
      </w:r>
      <w:r w:rsidRPr="00FA1560">
        <w:t xml:space="preserve">keep updated a database consisting of all active and ordered </w:t>
      </w:r>
      <w:r>
        <w:t>Wholesale Line Rentals.</w:t>
      </w:r>
      <w:r w:rsidRPr="00FA1560">
        <w:t xml:space="preserve"> The database </w:t>
      </w:r>
      <w:r>
        <w:t xml:space="preserve">shall contain all necessary information that will allow both </w:t>
      </w:r>
      <w:r w:rsidR="00031A36">
        <w:t>P</w:t>
      </w:r>
      <w:r>
        <w:t xml:space="preserve">arties to reconcile </w:t>
      </w:r>
      <w:r w:rsidR="00031A36">
        <w:t xml:space="preserve">accounts </w:t>
      </w:r>
      <w:r>
        <w:t>for charging purpose</w:t>
      </w:r>
      <w:r w:rsidR="00031A36">
        <w:t>s.</w:t>
      </w:r>
    </w:p>
    <w:p w14:paraId="003CC063" w14:textId="77777777" w:rsidR="003A4FA4" w:rsidRDefault="003A4FA4" w:rsidP="002542BD">
      <w:pPr>
        <w:pStyle w:val="Heading1"/>
      </w:pPr>
      <w:bookmarkStart w:id="9" w:name="_Ref447451623"/>
      <w:bookmarkStart w:id="10" w:name="_Toc212372471"/>
      <w:r>
        <w:lastRenderedPageBreak/>
        <w:t>Ordering and Delivery</w:t>
      </w:r>
      <w:bookmarkEnd w:id="9"/>
      <w:bookmarkEnd w:id="10"/>
    </w:p>
    <w:p w14:paraId="003CC064" w14:textId="77777777" w:rsidR="0032462E" w:rsidRPr="0032462E" w:rsidRDefault="003A4FA4" w:rsidP="0032462E">
      <w:pPr>
        <w:pStyle w:val="ListParagraph"/>
      </w:pPr>
      <w:r>
        <w:t>Ordering and delivery is handled according to Annex H</w:t>
      </w:r>
      <w:r w:rsidR="0032462E" w:rsidRPr="0032462E">
        <w:t xml:space="preserve"> </w:t>
      </w:r>
      <w:r w:rsidR="0032462E">
        <w:t xml:space="preserve">in addition to the following </w:t>
      </w:r>
      <w:r w:rsidR="00040309">
        <w:t>Clause</w:t>
      </w:r>
      <w:r w:rsidR="0032462E">
        <w:t>s.</w:t>
      </w:r>
    </w:p>
    <w:p w14:paraId="003CC065" w14:textId="77777777" w:rsidR="0032462E" w:rsidRDefault="0032462E" w:rsidP="00121D85">
      <w:pPr>
        <w:pStyle w:val="ListParagraph2"/>
        <w:numPr>
          <w:ilvl w:val="2"/>
          <w:numId w:val="10"/>
        </w:numPr>
        <w:rPr>
          <w:bCs/>
        </w:rPr>
      </w:pPr>
      <w:r>
        <w:rPr>
          <w:bCs/>
        </w:rPr>
        <w:t xml:space="preserve">The Requesting Party shall request the </w:t>
      </w:r>
      <w:r w:rsidR="00460275">
        <w:rPr>
          <w:bCs/>
        </w:rPr>
        <w:t>Internet</w:t>
      </w:r>
      <w:r>
        <w:rPr>
          <w:bCs/>
        </w:rPr>
        <w:t xml:space="preserve"> Broadband Resale </w:t>
      </w:r>
      <w:r w:rsidR="00040309">
        <w:rPr>
          <w:bCs/>
        </w:rPr>
        <w:t>Service</w:t>
      </w:r>
      <w:r>
        <w:rPr>
          <w:bCs/>
        </w:rPr>
        <w:t xml:space="preserve"> to </w:t>
      </w:r>
      <w:r w:rsidR="008D0A6F">
        <w:rPr>
          <w:bCs/>
        </w:rPr>
        <w:t xml:space="preserve">only </w:t>
      </w:r>
      <w:r>
        <w:rPr>
          <w:bCs/>
        </w:rPr>
        <w:t xml:space="preserve">those </w:t>
      </w:r>
      <w:r w:rsidR="00C156C7">
        <w:rPr>
          <w:bCs/>
        </w:rPr>
        <w:t>Customer</w:t>
      </w:r>
      <w:r>
        <w:rPr>
          <w:bCs/>
        </w:rPr>
        <w:t>s who are connected to Omantel</w:t>
      </w:r>
      <w:r w:rsidR="00031A36">
        <w:rPr>
          <w:bCs/>
        </w:rPr>
        <w:t>’s</w:t>
      </w:r>
      <w:r>
        <w:rPr>
          <w:bCs/>
        </w:rPr>
        <w:t xml:space="preserve"> Network physically.</w:t>
      </w:r>
    </w:p>
    <w:p w14:paraId="003CC066" w14:textId="77777777" w:rsidR="00946DCE" w:rsidRPr="00946DCE" w:rsidRDefault="00946DCE" w:rsidP="009B296B">
      <w:pPr>
        <w:pStyle w:val="ListParagraph2"/>
        <w:numPr>
          <w:ilvl w:val="2"/>
          <w:numId w:val="10"/>
        </w:numPr>
      </w:pPr>
      <w:r w:rsidRPr="00946DCE">
        <w:t>For the initial system set-up, Omantel shall target a delivery time of no more than sixty (60) Working Days subject to feasibility, cooperation of the Requesting Party and/ or his customer and any other third Party. This delivery date is subject to the Requesting Party and/or the end user having fully cooperated with Omantel and that there will be no delays caused by factors outside Omantel’s control such as, for example, due to the delay arising from the involvement of governmental entities</w:t>
      </w:r>
      <w:r>
        <w:t>.</w:t>
      </w:r>
    </w:p>
    <w:p w14:paraId="003CC067" w14:textId="77777777" w:rsidR="00946DCE" w:rsidRPr="00946DCE" w:rsidRDefault="00946DCE" w:rsidP="00946DCE">
      <w:pPr>
        <w:pStyle w:val="ListParagraph2"/>
        <w:numPr>
          <w:ilvl w:val="2"/>
          <w:numId w:val="10"/>
        </w:numPr>
      </w:pPr>
      <w:r w:rsidRPr="00946DCE">
        <w:t xml:space="preserve">For activation of individual Customer, Omantel shall </w:t>
      </w:r>
      <w:r>
        <w:t>target a delivery time of thirty (30)</w:t>
      </w:r>
      <w:r w:rsidRPr="00946DCE">
        <w:t xml:space="preserve"> Working Days subject to feasibility, cooperation of the Requesting Party and/ or his customer and any other third Party. This delivery date is subject to the Requesting Party and/or the end user having fully cooperated with Omantel and that there will be no delays caused by factors outside Omantel’s control such as, for example, due to the delay arising from the involvement of governmental entities.</w:t>
      </w:r>
    </w:p>
    <w:p w14:paraId="003CC068" w14:textId="77777777" w:rsidR="0032462E" w:rsidRPr="0032462E" w:rsidRDefault="0032462E" w:rsidP="008B26E4">
      <w:pPr>
        <w:pStyle w:val="ListParagraph2"/>
        <w:numPr>
          <w:ilvl w:val="2"/>
          <w:numId w:val="10"/>
        </w:numPr>
        <w:rPr>
          <w:bCs/>
        </w:rPr>
      </w:pPr>
      <w:r>
        <w:t xml:space="preserve">The Requesting Party </w:t>
      </w:r>
      <w:r w:rsidR="00031A36">
        <w:t xml:space="preserve">may only </w:t>
      </w:r>
      <w:r>
        <w:t xml:space="preserve">request the </w:t>
      </w:r>
      <w:r w:rsidR="00040309">
        <w:t>Service</w:t>
      </w:r>
      <w:r>
        <w:t xml:space="preserve"> once every</w:t>
      </w:r>
      <w:r w:rsidR="008B26E4">
        <w:t xml:space="preserve"> week </w:t>
      </w:r>
      <w:r>
        <w:t>on a week d</w:t>
      </w:r>
      <w:r w:rsidR="001D0103">
        <w:t>ay agreed between both parties.</w:t>
      </w:r>
      <w:r w:rsidR="00DB5C65">
        <w:t xml:space="preserve"> Both Parties shall agree on the number of connections that can be submitted at </w:t>
      </w:r>
      <w:r w:rsidR="00031A36">
        <w:t xml:space="preserve">a </w:t>
      </w:r>
      <w:r w:rsidR="00DB5C65">
        <w:t>time.</w:t>
      </w:r>
    </w:p>
    <w:p w14:paraId="003CC069" w14:textId="77777777" w:rsidR="0032462E" w:rsidRPr="0032462E" w:rsidRDefault="0032462E" w:rsidP="00121D85">
      <w:pPr>
        <w:pStyle w:val="ListParagraph2"/>
        <w:numPr>
          <w:ilvl w:val="2"/>
          <w:numId w:val="10"/>
        </w:numPr>
        <w:rPr>
          <w:bCs/>
        </w:rPr>
      </w:pPr>
      <w:r w:rsidRPr="00B45971">
        <w:t xml:space="preserve">Omantel shall inform the Requesting Party once the </w:t>
      </w:r>
      <w:r w:rsidR="007F7A00" w:rsidRPr="00B45971">
        <w:t xml:space="preserve">Service </w:t>
      </w:r>
      <w:r w:rsidRPr="00B45971">
        <w:t xml:space="preserve">is activated. The Requesting Party shall within </w:t>
      </w:r>
      <w:r w:rsidR="00DD7213" w:rsidRPr="00B45971">
        <w:t>(</w:t>
      </w:r>
      <w:r w:rsidRPr="00B45971">
        <w:t>3</w:t>
      </w:r>
      <w:r w:rsidR="00DD7213" w:rsidRPr="00B45971">
        <w:t>)</w:t>
      </w:r>
      <w:r w:rsidRPr="00B45971">
        <w:t xml:space="preserve"> </w:t>
      </w:r>
      <w:r w:rsidR="00DD7213" w:rsidRPr="00B45971">
        <w:t>Working D</w:t>
      </w:r>
      <w:r w:rsidRPr="00B45971">
        <w:t xml:space="preserve">ays return back to Omantel </w:t>
      </w:r>
      <w:r w:rsidR="00E57491" w:rsidRPr="00B45971">
        <w:t>f</w:t>
      </w:r>
      <w:r w:rsidRPr="00B45971">
        <w:t xml:space="preserve">or any issues </w:t>
      </w:r>
      <w:r w:rsidR="00E57491" w:rsidRPr="00B45971">
        <w:t xml:space="preserve">with the Service </w:t>
      </w:r>
      <w:r w:rsidRPr="00B45971">
        <w:t xml:space="preserve">otherwise Omantel has the right to charge the Requesting </w:t>
      </w:r>
      <w:r>
        <w:t>Party from the delivery date.</w:t>
      </w:r>
    </w:p>
    <w:p w14:paraId="003CC06A" w14:textId="77777777" w:rsidR="0032462E" w:rsidRDefault="0032462E" w:rsidP="00121D85">
      <w:pPr>
        <w:pStyle w:val="ListParagraph2"/>
        <w:numPr>
          <w:ilvl w:val="2"/>
          <w:numId w:val="10"/>
        </w:numPr>
      </w:pPr>
      <w:r>
        <w:t>If Omantel reject</w:t>
      </w:r>
      <w:r w:rsidR="001D0103">
        <w:t xml:space="preserve">s </w:t>
      </w:r>
      <w:r>
        <w:t xml:space="preserve">the </w:t>
      </w:r>
      <w:r w:rsidR="001D0103">
        <w:t xml:space="preserve">request, </w:t>
      </w:r>
      <w:r>
        <w:t>Omantel shall inform the Requesting Party on the reasons</w:t>
      </w:r>
      <w:r w:rsidR="006E3B74">
        <w:t xml:space="preserve">, </w:t>
      </w:r>
      <w:r w:rsidR="006E3B74" w:rsidRPr="006E3B74">
        <w:t>which shall be objectively justifiable such as technical feasibility problems.</w:t>
      </w:r>
    </w:p>
    <w:p w14:paraId="003CC06B" w14:textId="77777777" w:rsidR="003A4FA4" w:rsidRPr="003A4FA4" w:rsidRDefault="003A4FA4" w:rsidP="003A4FA4"/>
    <w:p w14:paraId="003CC06C" w14:textId="36977151" w:rsidR="00256016" w:rsidRDefault="00C26511" w:rsidP="002542BD">
      <w:pPr>
        <w:pStyle w:val="Heading1"/>
      </w:pPr>
      <w:bookmarkStart w:id="11" w:name="_Toc212372472"/>
      <w:bookmarkStart w:id="12" w:name="_Ref219296669"/>
      <w:bookmarkStart w:id="13" w:name="_Ref219296689"/>
      <w:r>
        <w:lastRenderedPageBreak/>
        <w:t>Prices</w:t>
      </w:r>
      <w:bookmarkEnd w:id="11"/>
      <w:bookmarkEnd w:id="12"/>
      <w:bookmarkEnd w:id="13"/>
    </w:p>
    <w:p w14:paraId="003CC06D" w14:textId="2D72CC49" w:rsidR="00256016" w:rsidRPr="00FF399F" w:rsidRDefault="00256016" w:rsidP="000566E2">
      <w:pPr>
        <w:pStyle w:val="ListParagraph"/>
      </w:pPr>
      <w:bookmarkStart w:id="14" w:name="_Toc268519287"/>
      <w:r w:rsidRPr="00FF399F">
        <w:t xml:space="preserve">The up to date </w:t>
      </w:r>
      <w:r w:rsidR="00C26511">
        <w:t>prices</w:t>
      </w:r>
      <w:r w:rsidR="00C26511" w:rsidRPr="00FF399F">
        <w:t xml:space="preserve"> </w:t>
      </w:r>
      <w:r w:rsidRPr="00FF399F">
        <w:t xml:space="preserve">for the </w:t>
      </w:r>
      <w:r w:rsidR="00040309">
        <w:t>Service</w:t>
      </w:r>
      <w:r w:rsidRPr="00FF399F">
        <w:t xml:space="preserve">s can be found in Annex M </w:t>
      </w:r>
      <w:bookmarkEnd w:id="14"/>
    </w:p>
    <w:p w14:paraId="003CC06E" w14:textId="77777777" w:rsidR="00256016" w:rsidRDefault="00256016">
      <w:pPr>
        <w:pStyle w:val="ListParagraph"/>
      </w:pPr>
      <w:r>
        <w:t>The cost of additional product features, specialized billing, systems and/or network interfaces, non-standard connectivity and associated configuration, integration and testing are not included in the published tariffs. Such cases will be dealt with on a case-by-case basis against mutual agreed timelines and charges.</w:t>
      </w:r>
      <w:r w:rsidR="007D1294">
        <w:t xml:space="preserve"> Omantel shall inform the TRA accordingly</w:t>
      </w:r>
      <w:r w:rsidR="00E86CC1">
        <w:t xml:space="preserve">, </w:t>
      </w:r>
      <w:r w:rsidR="00E86CC1" w:rsidRPr="00E86CC1">
        <w:t>and obtain the necessary approvals from it.</w:t>
      </w:r>
      <w:r w:rsidR="00587570">
        <w:t xml:space="preserve"> </w:t>
      </w:r>
      <w:r w:rsidR="00587570" w:rsidRPr="00587570">
        <w:t xml:space="preserve">For the avoidance of doubt, </w:t>
      </w:r>
      <w:r w:rsidR="00A63526">
        <w:t>the</w:t>
      </w:r>
      <w:r w:rsidR="00587570" w:rsidRPr="00587570">
        <w:t xml:space="preserve"> cost of integration and testing of standard orders is included in the published NRC/set-up fee for the corresponding service and any such charges shall apply to items that could not reasonably be foreseen or in respect to special requirements from the Requesting Party during the provisioning of the services.</w:t>
      </w:r>
    </w:p>
    <w:p w14:paraId="003CC06F" w14:textId="77777777" w:rsidR="00256016" w:rsidRPr="00256016" w:rsidRDefault="00256016" w:rsidP="00256016"/>
    <w:p w14:paraId="003CC070" w14:textId="77777777" w:rsidR="00E568AD" w:rsidRPr="002A35D0" w:rsidRDefault="00E568AD" w:rsidP="00E568AD"/>
    <w:p w14:paraId="003CC071" w14:textId="77777777" w:rsidR="00E568AD" w:rsidRPr="0040704D" w:rsidRDefault="00E568AD" w:rsidP="00D21D9F">
      <w:pPr>
        <w:pStyle w:val="Heading1"/>
      </w:pPr>
      <w:bookmarkStart w:id="15" w:name="_Toc369710415"/>
      <w:bookmarkStart w:id="16" w:name="_Toc212372473"/>
      <w:r w:rsidRPr="0040704D">
        <w:lastRenderedPageBreak/>
        <w:t>Fault Management</w:t>
      </w:r>
      <w:bookmarkEnd w:id="15"/>
      <w:bookmarkEnd w:id="16"/>
    </w:p>
    <w:p w14:paraId="003CC072" w14:textId="77777777" w:rsidR="00E568AD" w:rsidRDefault="00E568AD" w:rsidP="000566E2">
      <w:pPr>
        <w:pStyle w:val="ListParagraph"/>
        <w:rPr>
          <w:rFonts w:eastAsia="Calibri" w:cs="Helvetica"/>
          <w:szCs w:val="22"/>
        </w:rPr>
      </w:pPr>
      <w:r>
        <w:t>Fault Management is handled according to Annex H</w:t>
      </w:r>
      <w:r w:rsidR="00DC068F">
        <w:t xml:space="preserve"> </w:t>
      </w:r>
      <w:r w:rsidR="00DC068F">
        <w:rPr>
          <w:rFonts w:eastAsia="Calibri" w:cs="Helvetica"/>
          <w:szCs w:val="22"/>
        </w:rPr>
        <w:t xml:space="preserve">in additional to the following </w:t>
      </w:r>
      <w:r w:rsidR="00040309">
        <w:rPr>
          <w:rFonts w:eastAsia="Calibri" w:cs="Helvetica"/>
          <w:szCs w:val="22"/>
        </w:rPr>
        <w:t>Clause</w:t>
      </w:r>
      <w:r w:rsidR="00DC068F">
        <w:rPr>
          <w:rFonts w:eastAsia="Calibri" w:cs="Helvetica"/>
          <w:szCs w:val="22"/>
        </w:rPr>
        <w:t>s</w:t>
      </w:r>
      <w:r>
        <w:rPr>
          <w:rFonts w:eastAsia="Calibri" w:cs="Helvetica"/>
          <w:szCs w:val="22"/>
        </w:rPr>
        <w:t>.</w:t>
      </w:r>
    </w:p>
    <w:p w14:paraId="003CC073" w14:textId="77777777" w:rsidR="00574254" w:rsidRPr="00574254" w:rsidRDefault="00574254" w:rsidP="00574254">
      <w:pPr>
        <w:pStyle w:val="ListParagraph"/>
      </w:pPr>
      <w:r>
        <w:t>The Requesting Party shall carry out the initial tests in respect of any fault in Customer connection in order to validate that the fault is not from the Requesting Party Network. In case the fault is not at the Requesting Party Network, the Requesting Party shall make available all reasonable and complete test details when reporting the fault to Omantel.</w:t>
      </w:r>
    </w:p>
    <w:p w14:paraId="003CC074" w14:textId="77777777" w:rsidR="00574254" w:rsidRPr="00696955" w:rsidRDefault="007D1294" w:rsidP="00574254">
      <w:pPr>
        <w:pStyle w:val="ListParagraph"/>
      </w:pPr>
      <w:r w:rsidRPr="007D1294">
        <w:t>In case no fault is found from Omantel’s side, the Requesting Party shall compensate Omantel for all reasonably incurred costs to investigate the fault</w:t>
      </w:r>
      <w:r w:rsidR="00675769">
        <w:t xml:space="preserve">, </w:t>
      </w:r>
      <w:r w:rsidR="00675769" w:rsidRPr="00675769">
        <w:t>which Omantel shall be able to substantiate on request.</w:t>
      </w:r>
    </w:p>
    <w:p w14:paraId="003CC075" w14:textId="77777777" w:rsidR="00DC068F" w:rsidRPr="00031D1C" w:rsidRDefault="00DC068F" w:rsidP="00DC068F">
      <w:pPr>
        <w:pStyle w:val="ListParagraph"/>
        <w:numPr>
          <w:ilvl w:val="0"/>
          <w:numId w:val="0"/>
        </w:numPr>
        <w:ind w:left="864"/>
        <w:rPr>
          <w:rFonts w:eastAsia="Calibri" w:cs="Helvetica"/>
          <w:szCs w:val="22"/>
        </w:rPr>
      </w:pPr>
    </w:p>
    <w:p w14:paraId="003CC076" w14:textId="77777777" w:rsidR="00E568AD" w:rsidRPr="0040704D" w:rsidRDefault="00E568AD" w:rsidP="00D21D9F">
      <w:pPr>
        <w:pStyle w:val="Heading1"/>
      </w:pPr>
      <w:bookmarkStart w:id="17" w:name="_Toc369710416"/>
      <w:bookmarkStart w:id="18" w:name="_Toc212372474"/>
      <w:r w:rsidRPr="0040704D">
        <w:lastRenderedPageBreak/>
        <w:t>Forecasts</w:t>
      </w:r>
      <w:bookmarkEnd w:id="17"/>
      <w:bookmarkEnd w:id="18"/>
    </w:p>
    <w:p w14:paraId="003CC077" w14:textId="77777777" w:rsidR="00E568AD" w:rsidRDefault="00E568AD" w:rsidP="00031A36">
      <w:pPr>
        <w:pStyle w:val="ListParagraph"/>
        <w:rPr>
          <w:rFonts w:eastAsia="Calibri" w:cs="Helvetica"/>
          <w:szCs w:val="22"/>
        </w:rPr>
      </w:pPr>
      <w:r>
        <w:t xml:space="preserve">Forecasting </w:t>
      </w:r>
      <w:r w:rsidR="00031A36">
        <w:t xml:space="preserve">shall be </w:t>
      </w:r>
      <w:r>
        <w:t>handled according to Annex F.</w:t>
      </w:r>
    </w:p>
    <w:p w14:paraId="003CC078" w14:textId="77777777" w:rsidR="00E568AD" w:rsidRPr="0040704D" w:rsidRDefault="00E568AD" w:rsidP="00E568AD">
      <w:pPr>
        <w:rPr>
          <w:lang w:val="en-GB"/>
        </w:rPr>
      </w:pPr>
    </w:p>
    <w:sectPr w:rsidR="00E568AD" w:rsidRPr="0040704D" w:rsidSect="00513A96">
      <w:headerReference w:type="even" r:id="rId14"/>
      <w:headerReference w:type="default" r:id="rId15"/>
      <w:footerReference w:type="default" r:id="rId16"/>
      <w:headerReference w:type="first" r:id="rId17"/>
      <w:footerReference w:type="first" r:id="rId18"/>
      <w:pgSz w:w="11906" w:h="16838" w:code="9"/>
      <w:pgMar w:top="2722" w:right="851"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F8FFC" w14:textId="77777777" w:rsidR="003901E6" w:rsidRDefault="003901E6">
      <w:r>
        <w:separator/>
      </w:r>
    </w:p>
    <w:p w14:paraId="15D39316" w14:textId="77777777" w:rsidR="003901E6" w:rsidRDefault="003901E6"/>
  </w:endnote>
  <w:endnote w:type="continuationSeparator" w:id="0">
    <w:p w14:paraId="554DE5AB" w14:textId="77777777" w:rsidR="003901E6" w:rsidRDefault="003901E6">
      <w:r>
        <w:continuationSeparator/>
      </w:r>
    </w:p>
    <w:p w14:paraId="2870ACE9" w14:textId="77777777" w:rsidR="003901E6" w:rsidRDefault="003901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3" w14:textId="77777777" w:rsidR="003A4FA4" w:rsidRDefault="00925846">
    <w:pPr>
      <w:pStyle w:val="Footer"/>
    </w:pPr>
    <w:r>
      <w:rPr>
        <w:noProof/>
      </w:rPr>
      <mc:AlternateContent>
        <mc:Choice Requires="wps">
          <w:drawing>
            <wp:anchor distT="0" distB="0" distL="114300" distR="114300" simplePos="0" relativeHeight="251664896" behindDoc="0" locked="0" layoutInCell="1" allowOverlap="1" wp14:anchorId="003CC09D" wp14:editId="003CC09E">
              <wp:simplePos x="0" y="0"/>
              <wp:positionH relativeFrom="column">
                <wp:posOffset>3048000</wp:posOffset>
              </wp:positionH>
              <wp:positionV relativeFrom="paragraph">
                <wp:posOffset>-1965325</wp:posOffset>
              </wp:positionV>
              <wp:extent cx="3599815" cy="905510"/>
              <wp:effectExtent l="0" t="0" r="635" b="889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905510"/>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8CC4BC" id="Rectangle 1" o:spid="_x0000_s1026" style="position:absolute;margin-left:240pt;margin-top:-154.75pt;width:283.45pt;height:71.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" fillcolor="#ec9e3c" strokecolor="#ec9e3c">
              <v:shadow color="black" opacity="22936f" origin=",.5" offset="0,.63889mm"/>
            </v:rect>
          </w:pict>
        </mc:Fallback>
      </mc:AlternateContent>
    </w:r>
    <w:r w:rsidR="003A4FA4">
      <w:rPr>
        <w:noProof/>
      </w:rPr>
      <w:drawing>
        <wp:anchor distT="0" distB="0" distL="114300" distR="114300" simplePos="0" relativeHeight="251663872" behindDoc="0" locked="0" layoutInCell="1" allowOverlap="1" wp14:anchorId="003CC09F" wp14:editId="003CC0A0">
          <wp:simplePos x="0" y="0"/>
          <wp:positionH relativeFrom="column">
            <wp:posOffset>4127500</wp:posOffset>
          </wp:positionH>
          <wp:positionV relativeFrom="paragraph">
            <wp:posOffset>-945515</wp:posOffset>
          </wp:positionV>
          <wp:extent cx="1460500" cy="980440"/>
          <wp:effectExtent l="0" t="0" r="12700" b="10160"/>
          <wp:wrapThrough wrapText="bothSides">
            <wp:wrapPolygon edited="0">
              <wp:start x="0" y="0"/>
              <wp:lineTo x="0" y="21264"/>
              <wp:lineTo x="21412" y="21264"/>
              <wp:lineTo x="21412" y="0"/>
              <wp:lineTo x="0" y="0"/>
            </wp:wrapPolygon>
          </wp:wrapThrough>
          <wp:docPr id="3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0500" cy="980440"/>
                  </a:xfrm>
                  <a:prstGeom prst="rect">
                    <a:avLst/>
                  </a:prstGeom>
                  <a:noFill/>
                  <a:ln>
                    <a:noFill/>
                  </a:ln>
                </pic:spPr>
              </pic:pic>
            </a:graphicData>
          </a:graphic>
        </wp:anchor>
      </w:drawing>
    </w:r>
    <w:r>
      <w:rPr>
        <w:noProof/>
      </w:rPr>
      <mc:AlternateContent>
        <mc:Choice Requires="wps">
          <w:drawing>
            <wp:anchor distT="0" distB="0" distL="114300" distR="114300" simplePos="0" relativeHeight="251661824" behindDoc="0" locked="0" layoutInCell="1" allowOverlap="1" wp14:anchorId="003CC0A1" wp14:editId="003CC0A2">
              <wp:simplePos x="0" y="0"/>
              <wp:positionH relativeFrom="column">
                <wp:posOffset>3048000</wp:posOffset>
              </wp:positionH>
              <wp:positionV relativeFrom="paragraph">
                <wp:posOffset>-1059815</wp:posOffset>
              </wp:positionV>
              <wp:extent cx="952500" cy="1136650"/>
              <wp:effectExtent l="0" t="0" r="0" b="63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2500" cy="1136650"/>
                      </a:xfrm>
                      <a:prstGeom prst="rect">
                        <a:avLst/>
                      </a:prstGeom>
                      <a:solidFill>
                        <a:srgbClr val="00559B"/>
                      </a:solidFill>
                      <a:ln w="9525" cap="flat" cmpd="sng">
                        <a:solidFill>
                          <a:srgbClr val="00559B"/>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17F1D1" id="Rectangle 1" o:spid="_x0000_s1026" style="position:absolute;margin-left:240pt;margin-top:-83.45pt;width:75pt;height: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" fillcolor="#00559b" strokecolor="#00559b">
              <v:shadow color="black" opacity="22936f" origin=",.5" offset="0,.63889mm"/>
            </v:rect>
          </w:pict>
        </mc:Fallback>
      </mc:AlternateContent>
    </w:r>
    <w:r>
      <w:rPr>
        <w:noProof/>
      </w:rPr>
      <mc:AlternateContent>
        <mc:Choice Requires="wps">
          <w:drawing>
            <wp:anchor distT="0" distB="0" distL="114300" distR="114300" simplePos="0" relativeHeight="251660800" behindDoc="0" locked="0" layoutInCell="1" allowOverlap="1" wp14:anchorId="003CC0A3" wp14:editId="003CC0A4">
              <wp:simplePos x="0" y="0"/>
              <wp:positionH relativeFrom="column">
                <wp:posOffset>3048000</wp:posOffset>
              </wp:positionH>
              <wp:positionV relativeFrom="paragraph">
                <wp:posOffset>87630</wp:posOffset>
              </wp:positionV>
              <wp:extent cx="3599815" cy="337185"/>
              <wp:effectExtent l="0" t="0" r="635" b="571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37185"/>
                      </a:xfrm>
                      <a:prstGeom prst="rect">
                        <a:avLst/>
                      </a:prstGeom>
                      <a:solidFill>
                        <a:srgbClr val="EC9E3C"/>
                      </a:solidFill>
                      <a:ln w="9525" cap="flat" cmpd="sng">
                        <a:solidFill>
                          <a:srgbClr val="EC9E3C"/>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5DD7BF" id="Rectangle 1" o:spid="_x0000_s1026" style="position:absolute;margin-left:240pt;margin-top:6.9pt;width:283.45pt;height:26.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" fillcolor="#ec9e3c" strokecolor="#ec9e3c">
              <v:shadow color="black" opacity="22936f" origin=",.5" offset="0,.63889mm"/>
            </v:rect>
          </w:pict>
        </mc:Fallback>
      </mc:AlternateContent>
    </w:r>
    <w:r w:rsidR="003A4FA4">
      <w:rPr>
        <w:noProof/>
      </w:rPr>
      <w:drawing>
        <wp:inline distT="0" distB="0" distL="0" distR="0" wp14:anchorId="003CC0A5" wp14:editId="003CC0A6">
          <wp:extent cx="1276350" cy="857250"/>
          <wp:effectExtent l="0" t="0" r="0" b="6350"/>
          <wp:docPr id="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6350" cy="85725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5"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Belgacom Group ISO certificates : www.belgacom.com</w:t>
    </w:r>
  </w:p>
  <w:p w14:paraId="003CC086" w14:textId="77777777" w:rsidR="003A4FA4" w:rsidRPr="0081597A" w:rsidRDefault="003A4FA4" w:rsidP="002935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B" w14:textId="77777777" w:rsidR="003A4FA4" w:rsidRDefault="003A4FA4" w:rsidP="00A56DC9">
    <w:pPr>
      <w:pStyle w:val="Footer"/>
      <w:tabs>
        <w:tab w:val="clear" w:pos="9700"/>
        <w:tab w:val="right" w:pos="9923"/>
      </w:tabs>
      <w:ind w:left="-993"/>
      <w:jc w:val="right"/>
      <w:rPr>
        <w:sz w:val="16"/>
        <w:szCs w:val="16"/>
      </w:rPr>
    </w:pPr>
    <w:r w:rsidRPr="002A3A70">
      <w:rPr>
        <w:sz w:val="16"/>
        <w:szCs w:val="16"/>
      </w:rPr>
      <w:tab/>
    </w:r>
    <w:r>
      <w:rPr>
        <w:sz w:val="16"/>
        <w:szCs w:val="16"/>
      </w:rPr>
      <w:t xml:space="preserve">             </w:t>
    </w:r>
    <w:r w:rsidRPr="002A3A70">
      <w:rPr>
        <w:sz w:val="16"/>
        <w:szCs w:val="16"/>
      </w:rPr>
      <w:t xml:space="preserve">Page </w:t>
    </w:r>
    <w:r w:rsidR="00F605D9" w:rsidRPr="002A3A70">
      <w:rPr>
        <w:sz w:val="16"/>
        <w:szCs w:val="16"/>
      </w:rPr>
      <w:fldChar w:fldCharType="begin"/>
    </w:r>
    <w:r w:rsidRPr="002A3A70">
      <w:rPr>
        <w:sz w:val="16"/>
        <w:szCs w:val="16"/>
      </w:rPr>
      <w:instrText xml:space="preserve"> PAGE </w:instrText>
    </w:r>
    <w:r w:rsidR="00F605D9" w:rsidRPr="002A3A70">
      <w:rPr>
        <w:sz w:val="16"/>
        <w:szCs w:val="16"/>
      </w:rPr>
      <w:fldChar w:fldCharType="separate"/>
    </w:r>
    <w:r w:rsidR="005A1DC4">
      <w:rPr>
        <w:noProof/>
        <w:sz w:val="16"/>
        <w:szCs w:val="16"/>
      </w:rPr>
      <w:t>13</w:t>
    </w:r>
    <w:r w:rsidR="00F605D9" w:rsidRPr="002A3A70">
      <w:rPr>
        <w:sz w:val="16"/>
        <w:szCs w:val="16"/>
      </w:rPr>
      <w:fldChar w:fldCharType="end"/>
    </w:r>
    <w:r w:rsidRPr="002A3A70">
      <w:rPr>
        <w:sz w:val="16"/>
        <w:szCs w:val="16"/>
      </w:rPr>
      <w:t xml:space="preserve"> of </w:t>
    </w:r>
    <w:r w:rsidR="00F605D9" w:rsidRPr="002A3A70">
      <w:rPr>
        <w:sz w:val="16"/>
        <w:szCs w:val="16"/>
      </w:rPr>
      <w:fldChar w:fldCharType="begin"/>
    </w:r>
    <w:r w:rsidRPr="002A3A70">
      <w:rPr>
        <w:sz w:val="16"/>
        <w:szCs w:val="16"/>
      </w:rPr>
      <w:instrText xml:space="preserve"> NUMPAGES </w:instrText>
    </w:r>
    <w:r w:rsidR="00F605D9" w:rsidRPr="002A3A70">
      <w:rPr>
        <w:sz w:val="16"/>
        <w:szCs w:val="16"/>
      </w:rPr>
      <w:fldChar w:fldCharType="separate"/>
    </w:r>
    <w:r w:rsidR="005A1DC4">
      <w:rPr>
        <w:noProof/>
        <w:sz w:val="16"/>
        <w:szCs w:val="16"/>
      </w:rPr>
      <w:t>14</w:t>
    </w:r>
    <w:r w:rsidR="00F605D9" w:rsidRPr="002A3A70">
      <w:rPr>
        <w:sz w:val="16"/>
        <w:szCs w:val="16"/>
      </w:rPr>
      <w:fldChar w:fldCharType="end"/>
    </w:r>
  </w:p>
  <w:p w14:paraId="003CC08C" w14:textId="77777777" w:rsidR="003A4FA4" w:rsidRPr="002A3A70" w:rsidRDefault="003A4FA4" w:rsidP="002A3A70">
    <w:pPr>
      <w:pStyle w:val="Footer"/>
      <w:tabs>
        <w:tab w:val="clear" w:pos="9700"/>
        <w:tab w:val="right" w:pos="10206"/>
      </w:tabs>
      <w:ind w:left="-993"/>
      <w:rPr>
        <w:sz w:val="16"/>
        <w:szCs w:val="16"/>
      </w:rPr>
    </w:pPr>
  </w:p>
  <w:p w14:paraId="003CC08D" w14:textId="77777777" w:rsidR="003A4FA4" w:rsidRDefault="003A4FA4" w:rsidP="002A3A70">
    <w:pPr>
      <w:pStyle w:val="Footer"/>
      <w:ind w:left="-993"/>
    </w:pPr>
    <w:r>
      <w:rPr>
        <w:noProof/>
      </w:rPr>
      <w:drawing>
        <wp:anchor distT="0" distB="0" distL="114300" distR="114300" simplePos="0" relativeHeight="251659776" behindDoc="1" locked="0" layoutInCell="1" allowOverlap="1" wp14:anchorId="003CC0AB" wp14:editId="003CC0AC">
          <wp:simplePos x="0" y="0"/>
          <wp:positionH relativeFrom="column">
            <wp:posOffset>-966470</wp:posOffset>
          </wp:positionH>
          <wp:positionV relativeFrom="paragraph">
            <wp:posOffset>32385</wp:posOffset>
          </wp:positionV>
          <wp:extent cx="7597775" cy="311150"/>
          <wp:effectExtent l="0" t="0" r="0" b="0"/>
          <wp:wrapNone/>
          <wp:docPr id="34" name="Picture 34" descr="Omantel_a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Omantel_ad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311150"/>
                  </a:xfrm>
                  <a:prstGeom prst="rect">
                    <a:avLst/>
                  </a:prstGeom>
                  <a:noFill/>
                  <a:ln>
                    <a:noFill/>
                  </a:ln>
                </pic:spPr>
              </pic:pic>
            </a:graphicData>
          </a:graphic>
        </wp:anchor>
      </w:drawing>
    </w:r>
  </w:p>
  <w:p w14:paraId="003CC08E" w14:textId="77777777" w:rsidR="003A4FA4" w:rsidRPr="001C7F23" w:rsidRDefault="003A4FA4" w:rsidP="0029357C">
    <w:pPr>
      <w:pStyle w:val="Footer"/>
      <w:tabs>
        <w:tab w:val="clear" w:pos="9700"/>
        <w:tab w:val="right" w:pos="9771"/>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99" w14:textId="77777777" w:rsidR="003A4FA4" w:rsidRDefault="003A4FA4" w:rsidP="0029357C">
    <w:pPr>
      <w:pStyle w:val="Footer"/>
    </w:pPr>
    <w:r>
      <w:t>&lt;</w:t>
    </w:r>
    <w:r w:rsidR="00C156C7">
      <w:t>Customer</w:t>
    </w:r>
    <w:r>
      <w:t xml:space="preserve"> Name&gt; &lt;</w:t>
    </w:r>
    <w:r w:rsidR="00C156C7">
      <w:t>Customer</w:t>
    </w:r>
    <w:r>
      <w:t xml:space="preserve"> Project Title&gt; </w:t>
    </w:r>
  </w:p>
  <w:p w14:paraId="003CC09A" w14:textId="77777777" w:rsidR="003A4FA4" w:rsidRDefault="003A4FA4" w:rsidP="0029357C">
    <w:pPr>
      <w:pStyle w:val="Footer"/>
    </w:pPr>
    <w:r w:rsidRPr="00251C02">
      <w:t xml:space="preserve">Belgacom SA under public law, Bd. du Roi Albert II 27, B-1030 Brussels, </w:t>
    </w:r>
    <w:r>
      <w:t xml:space="preserve">Belgium, </w:t>
    </w:r>
    <w:r w:rsidRPr="00251C02">
      <w:t>VAT BE 0202.239.951, Brussels Register of Legal Entities, Giro 000-1710031-18</w:t>
    </w:r>
    <w:r>
      <w:br/>
      <w:t xml:space="preserve">Enterprise Business Unit - Enterprise Solutions : </w:t>
    </w:r>
    <w:r w:rsidRPr="00833998">
      <w:t>ISO 9001</w:t>
    </w:r>
    <w:r>
      <w:t xml:space="preserve"> : 2000</w:t>
    </w:r>
    <w:r>
      <w:tab/>
    </w:r>
    <w:r>
      <w:tab/>
      <w:t xml:space="preserve">Page </w:t>
    </w:r>
    <w:r w:rsidR="00F605D9">
      <w:fldChar w:fldCharType="begin"/>
    </w:r>
    <w:r>
      <w:instrText xml:space="preserve"> PAGE </w:instrText>
    </w:r>
    <w:r w:rsidR="00F605D9">
      <w:fldChar w:fldCharType="separate"/>
    </w:r>
    <w:r>
      <w:rPr>
        <w:noProof/>
      </w:rPr>
      <w:t>3</w:t>
    </w:r>
    <w:r w:rsidR="00F605D9">
      <w:fldChar w:fldCharType="end"/>
    </w:r>
    <w:r>
      <w:t xml:space="preserve"> of </w:t>
    </w:r>
    <w:r w:rsidR="003127AB">
      <w:fldChar w:fldCharType="begin"/>
    </w:r>
    <w:r w:rsidR="003127AB">
      <w:instrText xml:space="preserve"> NUMPAGES </w:instrText>
    </w:r>
    <w:r w:rsidR="003127AB">
      <w:fldChar w:fldCharType="separate"/>
    </w:r>
    <w:r w:rsidR="003127AB">
      <w:rPr>
        <w:noProof/>
      </w:rPr>
      <w:t>14</w:t>
    </w:r>
    <w:r w:rsidR="003127AB">
      <w:rPr>
        <w:noProof/>
      </w:rPr>
      <w:fldChar w:fldCharType="end"/>
    </w:r>
  </w:p>
  <w:p w14:paraId="003CC09B" w14:textId="77777777" w:rsidR="003A4FA4" w:rsidRPr="0081597A" w:rsidRDefault="003A4FA4" w:rsidP="0029357C">
    <w:pPr>
      <w:pStyle w:val="Footer"/>
    </w:pPr>
  </w:p>
  <w:p w14:paraId="003CC09C" w14:textId="77777777" w:rsidR="003A4FA4" w:rsidRDefault="003A4F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2082" w14:textId="77777777" w:rsidR="003901E6" w:rsidRDefault="003901E6">
      <w:r>
        <w:separator/>
      </w:r>
    </w:p>
    <w:p w14:paraId="7549107D" w14:textId="77777777" w:rsidR="003901E6" w:rsidRDefault="003901E6"/>
  </w:footnote>
  <w:footnote w:type="continuationSeparator" w:id="0">
    <w:p w14:paraId="21D76094" w14:textId="77777777" w:rsidR="003901E6" w:rsidRDefault="003901E6">
      <w:r>
        <w:continuationSeparator/>
      </w:r>
    </w:p>
    <w:p w14:paraId="5EA0D373" w14:textId="77777777" w:rsidR="003901E6" w:rsidRDefault="003901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4" w14:textId="77777777" w:rsidR="003A4FA4" w:rsidRPr="00506286" w:rsidRDefault="003A4FA4">
    <w:pPr>
      <w:rPr>
        <w:szCs w:val="18"/>
      </w:rPr>
    </w:pPr>
    <w:r>
      <w:rPr>
        <w:noProof/>
        <w:szCs w:val="18"/>
      </w:rPr>
      <w:drawing>
        <wp:anchor distT="0" distB="0" distL="114300" distR="114300" simplePos="0" relativeHeight="251657728" behindDoc="1" locked="0" layoutInCell="1" allowOverlap="1" wp14:anchorId="003CC0A7" wp14:editId="003CC0A8">
          <wp:simplePos x="0" y="0"/>
          <wp:positionH relativeFrom="page">
            <wp:posOffset>0</wp:posOffset>
          </wp:positionH>
          <wp:positionV relativeFrom="page">
            <wp:posOffset>0</wp:posOffset>
          </wp:positionV>
          <wp:extent cx="7553325" cy="1638300"/>
          <wp:effectExtent l="0" t="0" r="0" b="12700"/>
          <wp:wrapNone/>
          <wp:docPr id="24" name="Picture 24"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7" w14:textId="77777777" w:rsidR="003A4FA4" w:rsidRDefault="003A4F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8" w14:textId="77777777" w:rsidR="003A4FA4" w:rsidRDefault="003A4FA4">
    <w:pPr>
      <w:rPr>
        <w:sz w:val="16"/>
        <w:szCs w:val="16"/>
      </w:rPr>
    </w:pPr>
  </w:p>
  <w:p w14:paraId="003CC089" w14:textId="77777777" w:rsidR="003A4FA4" w:rsidRDefault="003A4FA4" w:rsidP="00CB06B8">
    <w:pPr>
      <w:rPr>
        <w:sz w:val="16"/>
        <w:szCs w:val="16"/>
      </w:rPr>
    </w:pPr>
    <w:r>
      <w:rPr>
        <w:noProof/>
        <w:sz w:val="16"/>
        <w:szCs w:val="16"/>
      </w:rPr>
      <w:drawing>
        <wp:anchor distT="0" distB="0" distL="114300" distR="114300" simplePos="0" relativeHeight="251665920" behindDoc="0" locked="0" layoutInCell="1" allowOverlap="1" wp14:anchorId="003CC0A9" wp14:editId="003CC0AA">
          <wp:simplePos x="0" y="0"/>
          <wp:positionH relativeFrom="column">
            <wp:posOffset>5397500</wp:posOffset>
          </wp:positionH>
          <wp:positionV relativeFrom="paragraph">
            <wp:posOffset>-309245</wp:posOffset>
          </wp:positionV>
          <wp:extent cx="958850" cy="643890"/>
          <wp:effectExtent l="0" t="0" r="6350" b="0"/>
          <wp:wrapThrough wrapText="bothSides">
            <wp:wrapPolygon edited="0">
              <wp:start x="0" y="0"/>
              <wp:lineTo x="0" y="20450"/>
              <wp:lineTo x="21171" y="20450"/>
              <wp:lineTo x="21171" y="0"/>
              <wp:lineTo x="0" y="0"/>
            </wp:wrapPolygon>
          </wp:wrapThrough>
          <wp:docPr id="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8850" cy="643890"/>
                  </a:xfrm>
                  <a:prstGeom prst="rect">
                    <a:avLst/>
                  </a:prstGeom>
                  <a:noFill/>
                  <a:ln>
                    <a:noFill/>
                  </a:ln>
                </pic:spPr>
              </pic:pic>
            </a:graphicData>
          </a:graphic>
        </wp:anchor>
      </w:drawing>
    </w:r>
    <w:r>
      <w:rPr>
        <w:sz w:val="16"/>
        <w:szCs w:val="16"/>
      </w:rPr>
      <w:t>Reference</w:t>
    </w:r>
    <w:r w:rsidR="00CB06B8">
      <w:rPr>
        <w:sz w:val="16"/>
        <w:szCs w:val="16"/>
      </w:rPr>
      <w:t xml:space="preserve"> Access and </w:t>
    </w:r>
    <w:r>
      <w:rPr>
        <w:sz w:val="16"/>
        <w:szCs w:val="16"/>
      </w:rPr>
      <w:t>Interconnect</w:t>
    </w:r>
    <w:r w:rsidR="00571D40">
      <w:rPr>
        <w:sz w:val="16"/>
        <w:szCs w:val="16"/>
      </w:rPr>
      <w:t>ion</w:t>
    </w:r>
    <w:r>
      <w:rPr>
        <w:sz w:val="16"/>
        <w:szCs w:val="16"/>
      </w:rPr>
      <w:t xml:space="preserve"> Offer</w:t>
    </w:r>
  </w:p>
  <w:p w14:paraId="003CC08A" w14:textId="77777777" w:rsidR="003A4FA4" w:rsidRPr="006808BE" w:rsidRDefault="003A4FA4" w:rsidP="008F685B">
    <w:pPr>
      <w:rPr>
        <w:szCs w:val="18"/>
      </w:rPr>
    </w:pPr>
    <w:r>
      <w:rPr>
        <w:sz w:val="16"/>
        <w:szCs w:val="16"/>
      </w:rPr>
      <w:t>Sub Annex C</w:t>
    </w:r>
    <w:r w:rsidR="001850AD">
      <w:rPr>
        <w:sz w:val="16"/>
        <w:szCs w:val="16"/>
      </w:rPr>
      <w:t>1</w:t>
    </w:r>
    <w:r w:rsidR="008F685B">
      <w:rPr>
        <w:sz w:val="16"/>
        <w:szCs w:val="16"/>
      </w:rPr>
      <w:t>9</w:t>
    </w:r>
    <w:r>
      <w:rPr>
        <w:sz w:val="16"/>
        <w:szCs w:val="16"/>
      </w:rPr>
      <w:t xml:space="preserve"> _ </w:t>
    </w:r>
    <w:r w:rsidR="00460275">
      <w:rPr>
        <w:sz w:val="16"/>
        <w:szCs w:val="16"/>
      </w:rPr>
      <w:t>Internet</w:t>
    </w:r>
    <w:r w:rsidR="008F685B">
      <w:rPr>
        <w:sz w:val="16"/>
        <w:szCs w:val="16"/>
      </w:rPr>
      <w:t xml:space="preserve"> Broadband Resale </w:t>
    </w:r>
    <w:r w:rsidR="00040309">
      <w:rPr>
        <w:sz w:val="16"/>
        <w:szCs w:val="16"/>
      </w:rPr>
      <w:t>Service</w:t>
    </w:r>
    <w:r w:rsidR="00C907FC">
      <w:rPr>
        <w:sz w:val="16"/>
        <w:szCs w:val="16"/>
      </w:rPr>
      <w:t xml:space="preserve"> </w:t>
    </w:r>
    <w:r w:rsidRPr="002A3A70">
      <w:rPr>
        <w:sz w:val="16"/>
        <w:szCs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CC08F" w14:textId="77777777" w:rsidR="003A4FA4" w:rsidRPr="006808BE" w:rsidRDefault="003A4FA4" w:rsidP="0029357C">
    <w:pPr>
      <w:rPr>
        <w:szCs w:val="18"/>
      </w:rPr>
    </w:pPr>
  </w:p>
  <w:p w14:paraId="003CC090" w14:textId="77777777" w:rsidR="003A4FA4" w:rsidRPr="00506286" w:rsidRDefault="003A4FA4" w:rsidP="0029357C"/>
  <w:p w14:paraId="003CC091" w14:textId="77777777" w:rsidR="003A4FA4" w:rsidRPr="00506286" w:rsidRDefault="003A4FA4" w:rsidP="0029357C"/>
  <w:p w14:paraId="003CC092" w14:textId="77777777" w:rsidR="003A4FA4" w:rsidRPr="00506286" w:rsidRDefault="003A4FA4" w:rsidP="0029357C"/>
  <w:p w14:paraId="003CC093" w14:textId="77777777" w:rsidR="003A4FA4" w:rsidRPr="00506286" w:rsidRDefault="003A4FA4" w:rsidP="0029357C"/>
  <w:p w14:paraId="003CC094" w14:textId="77777777" w:rsidR="003A4FA4" w:rsidRPr="00506286" w:rsidRDefault="003A4FA4" w:rsidP="0029357C"/>
  <w:p w14:paraId="003CC095" w14:textId="77777777" w:rsidR="003A4FA4" w:rsidRPr="00506286" w:rsidRDefault="003A4FA4" w:rsidP="0029357C"/>
  <w:p w14:paraId="003CC096" w14:textId="77777777" w:rsidR="003A4FA4" w:rsidRPr="00506286" w:rsidRDefault="003A4FA4" w:rsidP="0029357C">
    <w:pPr>
      <w:rPr>
        <w:rStyle w:val="PageNumber"/>
      </w:rPr>
    </w:pPr>
  </w:p>
  <w:p w14:paraId="003CC097" w14:textId="77777777" w:rsidR="003A4FA4" w:rsidRPr="00506286" w:rsidRDefault="003A4FA4">
    <w:pPr>
      <w:rPr>
        <w:szCs w:val="18"/>
      </w:rPr>
    </w:pPr>
    <w:r>
      <w:rPr>
        <w:noProof/>
        <w:szCs w:val="18"/>
      </w:rPr>
      <w:drawing>
        <wp:anchor distT="0" distB="0" distL="114300" distR="114300" simplePos="0" relativeHeight="251656704" behindDoc="1" locked="0" layoutInCell="1" allowOverlap="1" wp14:anchorId="003CC0AD" wp14:editId="003CC0AE">
          <wp:simplePos x="0" y="0"/>
          <wp:positionH relativeFrom="page">
            <wp:posOffset>0</wp:posOffset>
          </wp:positionH>
          <wp:positionV relativeFrom="page">
            <wp:posOffset>0</wp:posOffset>
          </wp:positionV>
          <wp:extent cx="7553325" cy="1638300"/>
          <wp:effectExtent l="0" t="0" r="0" b="12700"/>
          <wp:wrapNone/>
          <wp:docPr id="22" name="Picture 22" descr="BGC_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BGC_e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638300"/>
                  </a:xfrm>
                  <a:prstGeom prst="rect">
                    <a:avLst/>
                  </a:prstGeom>
                  <a:noFill/>
                  <a:ln>
                    <a:noFill/>
                  </a:ln>
                </pic:spPr>
              </pic:pic>
            </a:graphicData>
          </a:graphic>
        </wp:anchor>
      </w:drawing>
    </w:r>
  </w:p>
  <w:p w14:paraId="003CC098" w14:textId="77777777" w:rsidR="003A4FA4" w:rsidRDefault="003A4F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AA425D8"/>
    <w:lvl w:ilvl="0">
      <w:start w:val="1"/>
      <w:numFmt w:val="bullet"/>
      <w:pStyle w:val="ListBullet"/>
      <w:lvlText w:val=""/>
      <w:lvlJc w:val="left"/>
      <w:pPr>
        <w:tabs>
          <w:tab w:val="num" w:pos="360"/>
        </w:tabs>
        <w:ind w:left="360" w:hanging="360"/>
      </w:pPr>
      <w:rPr>
        <w:rFonts w:ascii="Symbol" w:hAnsi="Symbol" w:hint="default"/>
        <w:color w:val="0A94D6"/>
      </w:rPr>
    </w:lvl>
  </w:abstractNum>
  <w:abstractNum w:abstractNumId="1" w15:restartNumberingAfterBreak="0">
    <w:nsid w:val="02F518BC"/>
    <w:multiLevelType w:val="hybridMultilevel"/>
    <w:tmpl w:val="655A920E"/>
    <w:lvl w:ilvl="0" w:tplc="72DCC256">
      <w:start w:val="1"/>
      <w:numFmt w:val="bullet"/>
      <w:pStyle w:val="ListBullet4"/>
      <w:lvlText w:val=""/>
      <w:lvlJc w:val="left"/>
      <w:pPr>
        <w:tabs>
          <w:tab w:val="num" w:pos="1209"/>
        </w:tabs>
        <w:ind w:left="1209" w:hanging="360"/>
      </w:pPr>
      <w:rPr>
        <w:rFonts w:ascii="Symbol" w:hAnsi="Symbol" w:hint="default"/>
        <w:color w:val="0A94D6"/>
      </w:rPr>
    </w:lvl>
    <w:lvl w:ilvl="1" w:tplc="08090003" w:tentative="1">
      <w:start w:val="1"/>
      <w:numFmt w:val="bullet"/>
      <w:lvlText w:val="o"/>
      <w:lvlJc w:val="left"/>
      <w:pPr>
        <w:tabs>
          <w:tab w:val="num" w:pos="2006"/>
        </w:tabs>
        <w:ind w:left="2006" w:hanging="360"/>
      </w:pPr>
      <w:rPr>
        <w:rFonts w:ascii="Courier New" w:hAnsi="Courier New" w:cs="Verdana" w:hint="default"/>
      </w:rPr>
    </w:lvl>
    <w:lvl w:ilvl="2" w:tplc="08090005" w:tentative="1">
      <w:start w:val="1"/>
      <w:numFmt w:val="bullet"/>
      <w:lvlText w:val=""/>
      <w:lvlJc w:val="left"/>
      <w:pPr>
        <w:tabs>
          <w:tab w:val="num" w:pos="2726"/>
        </w:tabs>
        <w:ind w:left="2726" w:hanging="360"/>
      </w:pPr>
      <w:rPr>
        <w:rFonts w:ascii="Wingdings" w:hAnsi="Wingdings" w:hint="default"/>
      </w:rPr>
    </w:lvl>
    <w:lvl w:ilvl="3" w:tplc="08090001" w:tentative="1">
      <w:start w:val="1"/>
      <w:numFmt w:val="bullet"/>
      <w:lvlText w:val=""/>
      <w:lvlJc w:val="left"/>
      <w:pPr>
        <w:tabs>
          <w:tab w:val="num" w:pos="3446"/>
        </w:tabs>
        <w:ind w:left="3446" w:hanging="360"/>
      </w:pPr>
      <w:rPr>
        <w:rFonts w:ascii="Symbol" w:hAnsi="Symbol" w:hint="default"/>
      </w:rPr>
    </w:lvl>
    <w:lvl w:ilvl="4" w:tplc="08090003" w:tentative="1">
      <w:start w:val="1"/>
      <w:numFmt w:val="bullet"/>
      <w:lvlText w:val="o"/>
      <w:lvlJc w:val="left"/>
      <w:pPr>
        <w:tabs>
          <w:tab w:val="num" w:pos="4166"/>
        </w:tabs>
        <w:ind w:left="4166" w:hanging="360"/>
      </w:pPr>
      <w:rPr>
        <w:rFonts w:ascii="Courier New" w:hAnsi="Courier New" w:cs="Verdana" w:hint="default"/>
      </w:rPr>
    </w:lvl>
    <w:lvl w:ilvl="5" w:tplc="08090005" w:tentative="1">
      <w:start w:val="1"/>
      <w:numFmt w:val="bullet"/>
      <w:lvlText w:val=""/>
      <w:lvlJc w:val="left"/>
      <w:pPr>
        <w:tabs>
          <w:tab w:val="num" w:pos="4886"/>
        </w:tabs>
        <w:ind w:left="4886" w:hanging="360"/>
      </w:pPr>
      <w:rPr>
        <w:rFonts w:ascii="Wingdings" w:hAnsi="Wingdings" w:hint="default"/>
      </w:rPr>
    </w:lvl>
    <w:lvl w:ilvl="6" w:tplc="08090001" w:tentative="1">
      <w:start w:val="1"/>
      <w:numFmt w:val="bullet"/>
      <w:lvlText w:val=""/>
      <w:lvlJc w:val="left"/>
      <w:pPr>
        <w:tabs>
          <w:tab w:val="num" w:pos="5606"/>
        </w:tabs>
        <w:ind w:left="5606" w:hanging="360"/>
      </w:pPr>
      <w:rPr>
        <w:rFonts w:ascii="Symbol" w:hAnsi="Symbol" w:hint="default"/>
      </w:rPr>
    </w:lvl>
    <w:lvl w:ilvl="7" w:tplc="08090003" w:tentative="1">
      <w:start w:val="1"/>
      <w:numFmt w:val="bullet"/>
      <w:lvlText w:val="o"/>
      <w:lvlJc w:val="left"/>
      <w:pPr>
        <w:tabs>
          <w:tab w:val="num" w:pos="6326"/>
        </w:tabs>
        <w:ind w:left="6326" w:hanging="360"/>
      </w:pPr>
      <w:rPr>
        <w:rFonts w:ascii="Courier New" w:hAnsi="Courier New" w:cs="Verdana" w:hint="default"/>
      </w:rPr>
    </w:lvl>
    <w:lvl w:ilvl="8" w:tplc="08090005" w:tentative="1">
      <w:start w:val="1"/>
      <w:numFmt w:val="bullet"/>
      <w:lvlText w:val=""/>
      <w:lvlJc w:val="left"/>
      <w:pPr>
        <w:tabs>
          <w:tab w:val="num" w:pos="7046"/>
        </w:tabs>
        <w:ind w:left="7046" w:hanging="360"/>
      </w:pPr>
      <w:rPr>
        <w:rFonts w:ascii="Wingdings" w:hAnsi="Wingdings" w:hint="default"/>
      </w:rPr>
    </w:lvl>
  </w:abstractNum>
  <w:abstractNum w:abstractNumId="2" w15:restartNumberingAfterBreak="0">
    <w:nsid w:val="0AD23B42"/>
    <w:multiLevelType w:val="hybridMultilevel"/>
    <w:tmpl w:val="85A48878"/>
    <w:lvl w:ilvl="0" w:tplc="CF3A80A6">
      <w:start w:val="1"/>
      <w:numFmt w:val="bullet"/>
      <w:pStyle w:val="ListBullet5"/>
      <w:lvlText w:val=""/>
      <w:lvlJc w:val="left"/>
      <w:pPr>
        <w:tabs>
          <w:tab w:val="num" w:pos="1492"/>
        </w:tabs>
        <w:ind w:left="1492" w:hanging="360"/>
      </w:pPr>
      <w:rPr>
        <w:rFonts w:ascii="Symbol" w:hAnsi="Symbol" w:hint="default"/>
        <w:color w:val="0A94D6"/>
      </w:rPr>
    </w:lvl>
    <w:lvl w:ilvl="1" w:tplc="08090003" w:tentative="1">
      <w:start w:val="1"/>
      <w:numFmt w:val="bullet"/>
      <w:lvlText w:val="o"/>
      <w:lvlJc w:val="left"/>
      <w:pPr>
        <w:tabs>
          <w:tab w:val="num" w:pos="2289"/>
        </w:tabs>
        <w:ind w:left="2289" w:hanging="360"/>
      </w:pPr>
      <w:rPr>
        <w:rFonts w:ascii="Courier New" w:hAnsi="Courier New" w:cs="Verdana" w:hint="default"/>
      </w:rPr>
    </w:lvl>
    <w:lvl w:ilvl="2" w:tplc="08090005" w:tentative="1">
      <w:start w:val="1"/>
      <w:numFmt w:val="bullet"/>
      <w:pStyle w:val="Normal11"/>
      <w:lvlText w:val=""/>
      <w:lvlJc w:val="left"/>
      <w:pPr>
        <w:tabs>
          <w:tab w:val="num" w:pos="3009"/>
        </w:tabs>
        <w:ind w:left="3009" w:hanging="360"/>
      </w:pPr>
      <w:rPr>
        <w:rFonts w:ascii="Wingdings" w:hAnsi="Wingdings" w:hint="default"/>
      </w:rPr>
    </w:lvl>
    <w:lvl w:ilvl="3" w:tplc="08090001" w:tentative="1">
      <w:start w:val="1"/>
      <w:numFmt w:val="bullet"/>
      <w:pStyle w:val="Normal12"/>
      <w:lvlText w:val=""/>
      <w:lvlJc w:val="left"/>
      <w:pPr>
        <w:tabs>
          <w:tab w:val="num" w:pos="3729"/>
        </w:tabs>
        <w:ind w:left="3729" w:hanging="360"/>
      </w:pPr>
      <w:rPr>
        <w:rFonts w:ascii="Symbol" w:hAnsi="Symbol" w:hint="default"/>
      </w:rPr>
    </w:lvl>
    <w:lvl w:ilvl="4" w:tplc="08090003" w:tentative="1">
      <w:start w:val="1"/>
      <w:numFmt w:val="bullet"/>
      <w:lvlText w:val="o"/>
      <w:lvlJc w:val="left"/>
      <w:pPr>
        <w:tabs>
          <w:tab w:val="num" w:pos="4449"/>
        </w:tabs>
        <w:ind w:left="4449" w:hanging="360"/>
      </w:pPr>
      <w:rPr>
        <w:rFonts w:ascii="Courier New" w:hAnsi="Courier New" w:cs="Verdana" w:hint="default"/>
      </w:rPr>
    </w:lvl>
    <w:lvl w:ilvl="5" w:tplc="08090005" w:tentative="1">
      <w:start w:val="1"/>
      <w:numFmt w:val="bullet"/>
      <w:lvlText w:val=""/>
      <w:lvlJc w:val="left"/>
      <w:pPr>
        <w:tabs>
          <w:tab w:val="num" w:pos="5169"/>
        </w:tabs>
        <w:ind w:left="5169" w:hanging="360"/>
      </w:pPr>
      <w:rPr>
        <w:rFonts w:ascii="Wingdings" w:hAnsi="Wingdings" w:hint="default"/>
      </w:rPr>
    </w:lvl>
    <w:lvl w:ilvl="6" w:tplc="08090001" w:tentative="1">
      <w:start w:val="1"/>
      <w:numFmt w:val="bullet"/>
      <w:lvlText w:val=""/>
      <w:lvlJc w:val="left"/>
      <w:pPr>
        <w:tabs>
          <w:tab w:val="num" w:pos="5889"/>
        </w:tabs>
        <w:ind w:left="5889" w:hanging="360"/>
      </w:pPr>
      <w:rPr>
        <w:rFonts w:ascii="Symbol" w:hAnsi="Symbol" w:hint="default"/>
      </w:rPr>
    </w:lvl>
    <w:lvl w:ilvl="7" w:tplc="08090003" w:tentative="1">
      <w:start w:val="1"/>
      <w:numFmt w:val="bullet"/>
      <w:lvlText w:val="o"/>
      <w:lvlJc w:val="left"/>
      <w:pPr>
        <w:tabs>
          <w:tab w:val="num" w:pos="6609"/>
        </w:tabs>
        <w:ind w:left="6609" w:hanging="360"/>
      </w:pPr>
      <w:rPr>
        <w:rFonts w:ascii="Courier New" w:hAnsi="Courier New" w:cs="Verdana" w:hint="default"/>
      </w:rPr>
    </w:lvl>
    <w:lvl w:ilvl="8" w:tplc="08090005" w:tentative="1">
      <w:start w:val="1"/>
      <w:numFmt w:val="bullet"/>
      <w:lvlText w:val=""/>
      <w:lvlJc w:val="left"/>
      <w:pPr>
        <w:tabs>
          <w:tab w:val="num" w:pos="7329"/>
        </w:tabs>
        <w:ind w:left="7329" w:hanging="360"/>
      </w:pPr>
      <w:rPr>
        <w:rFonts w:ascii="Wingdings" w:hAnsi="Wingdings" w:hint="default"/>
      </w:rPr>
    </w:lvl>
  </w:abstractNum>
  <w:abstractNum w:abstractNumId="3" w15:restartNumberingAfterBreak="0">
    <w:nsid w:val="29530B87"/>
    <w:multiLevelType w:val="multilevel"/>
    <w:tmpl w:val="02085516"/>
    <w:lvl w:ilvl="0">
      <w:start w:val="1"/>
      <w:numFmt w:val="lowerLetter"/>
      <w:pStyle w:val="listParagrapha"/>
      <w:lvlText w:val="(%1)"/>
      <w:lvlJc w:val="left"/>
      <w:pPr>
        <w:ind w:left="1440" w:hanging="576"/>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485A5BE3"/>
    <w:multiLevelType w:val="hybridMultilevel"/>
    <w:tmpl w:val="0E16AC52"/>
    <w:lvl w:ilvl="0" w:tplc="318A0BB0">
      <w:start w:val="1"/>
      <w:numFmt w:val="bullet"/>
      <w:pStyle w:val="ListBullet2"/>
      <w:lvlText w:val=""/>
      <w:lvlJc w:val="left"/>
      <w:pPr>
        <w:tabs>
          <w:tab w:val="num" w:pos="927"/>
        </w:tabs>
        <w:ind w:left="927" w:hanging="360"/>
      </w:pPr>
      <w:rPr>
        <w:rFonts w:ascii="Symbol" w:hAnsi="Symbol" w:hint="default"/>
        <w:color w:val="0A94D6"/>
      </w:rPr>
    </w:lvl>
    <w:lvl w:ilvl="1" w:tplc="08090003" w:tentative="1">
      <w:start w:val="1"/>
      <w:numFmt w:val="bullet"/>
      <w:lvlText w:val="o"/>
      <w:lvlJc w:val="left"/>
      <w:pPr>
        <w:tabs>
          <w:tab w:val="num" w:pos="1724"/>
        </w:tabs>
        <w:ind w:left="1724" w:hanging="360"/>
      </w:pPr>
      <w:rPr>
        <w:rFonts w:ascii="Courier New" w:hAnsi="Courier New" w:cs="Verdana"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Verdana"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Verdana"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5" w15:restartNumberingAfterBreak="0">
    <w:nsid w:val="50DD7192"/>
    <w:multiLevelType w:val="multilevel"/>
    <w:tmpl w:val="DB446726"/>
    <w:lvl w:ilvl="0">
      <w:start w:val="1"/>
      <w:numFmt w:val="decimal"/>
      <w:pStyle w:val="Heading1"/>
      <w:lvlText w:val="%1"/>
      <w:lvlJc w:val="left"/>
      <w:pPr>
        <w:tabs>
          <w:tab w:val="num" w:pos="864"/>
        </w:tabs>
        <w:ind w:left="864" w:hanging="864"/>
      </w:pPr>
      <w:rPr>
        <w:rFonts w:cs="Times New Roman" w:hint="default"/>
        <w:b w:val="0"/>
        <w:bCs w:val="0"/>
        <w:i w:val="0"/>
        <w:iCs w:val="0"/>
        <w:caps w:val="0"/>
        <w:smallCaps w:val="0"/>
        <w:strike w:val="0"/>
        <w:dstrike w:val="0"/>
        <w:noProof w:val="0"/>
        <w:vanish w:val="0"/>
        <w:color w:val="999999"/>
        <w:spacing w:val="0"/>
        <w:kern w:val="0"/>
        <w:position w:val="0"/>
        <w:u w:val="none"/>
        <w:effect w:val="none"/>
        <w:vertAlign w:val="baseline"/>
        <w:em w:val="none"/>
        <w:specVanish w:val="0"/>
      </w:rPr>
    </w:lvl>
    <w:lvl w:ilvl="1">
      <w:start w:val="1"/>
      <w:numFmt w:val="decimal"/>
      <w:pStyle w:val="ListParagraph"/>
      <w:lvlText w:val="%1.%2"/>
      <w:lvlJc w:val="left"/>
      <w:pPr>
        <w:tabs>
          <w:tab w:val="num" w:pos="864"/>
        </w:tabs>
        <w:ind w:left="864" w:hanging="864"/>
      </w:pPr>
      <w:rPr>
        <w:rFonts w:ascii="Helvetica" w:hAnsi="Helvetica" w:cs="Helvetica" w:hint="default"/>
        <w:b w:val="0"/>
        <w:i w:val="0"/>
        <w:caps w:val="0"/>
        <w:strike w:val="0"/>
        <w:dstrike w:val="0"/>
        <w:vanish w:val="0"/>
        <w:color w:val="999999"/>
        <w:sz w:val="24"/>
        <w:szCs w:val="20"/>
        <w:vertAlign w:val="baseline"/>
      </w:rPr>
    </w:lvl>
    <w:lvl w:ilvl="2">
      <w:start w:val="1"/>
      <w:numFmt w:val="decimal"/>
      <w:lvlRestart w:val="1"/>
      <w:pStyle w:val="ListParagraph2"/>
      <w:lvlText w:val="%1.%2.%3"/>
      <w:lvlJc w:val="left"/>
      <w:pPr>
        <w:tabs>
          <w:tab w:val="num" w:pos="864"/>
        </w:tabs>
        <w:ind w:left="864" w:hanging="864"/>
      </w:pPr>
      <w:rPr>
        <w:rFonts w:ascii="Helvetica" w:hAnsi="Helvetica" w:cs="Helvetica" w:hint="default"/>
        <w:b w:val="0"/>
        <w:i w:val="0"/>
        <w:caps w:val="0"/>
        <w:strike w:val="0"/>
        <w:dstrike w:val="0"/>
        <w:vanish w:val="0"/>
        <w:color w:val="999999"/>
        <w:sz w:val="24"/>
        <w:vertAlign w:val="baseline"/>
      </w:rPr>
    </w:lvl>
    <w:lvl w:ilvl="3">
      <w:start w:val="1"/>
      <w:numFmt w:val="decimal"/>
      <w:pStyle w:val="ListParagraph3"/>
      <w:lvlText w:val="%1.%2.%3.%4"/>
      <w:lvlJc w:val="left"/>
      <w:pPr>
        <w:tabs>
          <w:tab w:val="num" w:pos="864"/>
        </w:tabs>
        <w:ind w:left="864" w:hanging="864"/>
      </w:pPr>
      <w:rPr>
        <w:rFonts w:ascii="Helvetica" w:hAnsi="Helvetica" w:cs="Helvetica" w:hint="default"/>
        <w:b w:val="0"/>
        <w:i w:val="0"/>
        <w:caps w:val="0"/>
        <w:strike w:val="0"/>
        <w:dstrike w:val="0"/>
        <w:vanish w:val="0"/>
        <w:color w:val="999999"/>
        <w:sz w:val="22"/>
        <w:vertAlign w:val="baseline"/>
      </w:rPr>
    </w:lvl>
    <w:lvl w:ilvl="4">
      <w:start w:val="1"/>
      <w:numFmt w:val="decimal"/>
      <w:pStyle w:val="Heading5"/>
      <w:lvlText w:val="%1.%2.%3.%4.%5"/>
      <w:lvlJc w:val="left"/>
      <w:pPr>
        <w:tabs>
          <w:tab w:val="num" w:pos="1080"/>
        </w:tabs>
        <w:ind w:left="792" w:hanging="792"/>
      </w:pPr>
      <w:rPr>
        <w:rFonts w:ascii="Helvetica" w:hAnsi="Helvetica" w:cs="Helvetica" w:hint="default"/>
        <w:b w:val="0"/>
        <w:i w:val="0"/>
        <w:color w:val="999999"/>
        <w:sz w:val="22"/>
      </w:rPr>
    </w:lvl>
    <w:lvl w:ilvl="5">
      <w:start w:val="1"/>
      <w:numFmt w:val="decimal"/>
      <w:lvlText w:val="%1.%2.%3.%4.%5.%6."/>
      <w:lvlJc w:val="left"/>
      <w:pPr>
        <w:tabs>
          <w:tab w:val="num" w:pos="2651"/>
        </w:tabs>
        <w:ind w:left="2507" w:hanging="936"/>
      </w:pPr>
      <w:rPr>
        <w:rFonts w:hint="default"/>
      </w:rPr>
    </w:lvl>
    <w:lvl w:ilvl="6">
      <w:start w:val="1"/>
      <w:numFmt w:val="decimal"/>
      <w:lvlText w:val="%1.%2.%3.%4.%5.%6.%7."/>
      <w:lvlJc w:val="left"/>
      <w:pPr>
        <w:tabs>
          <w:tab w:val="num" w:pos="3371"/>
        </w:tabs>
        <w:ind w:left="3011" w:hanging="1080"/>
      </w:pPr>
      <w:rPr>
        <w:rFonts w:hint="default"/>
      </w:rPr>
    </w:lvl>
    <w:lvl w:ilvl="7">
      <w:start w:val="1"/>
      <w:numFmt w:val="decimal"/>
      <w:lvlText w:val="%1.%2.%3.%4.%5.%6.%7.%8."/>
      <w:lvlJc w:val="left"/>
      <w:pPr>
        <w:tabs>
          <w:tab w:val="num" w:pos="3731"/>
        </w:tabs>
        <w:ind w:left="3515" w:hanging="1224"/>
      </w:pPr>
      <w:rPr>
        <w:rFonts w:hint="default"/>
      </w:rPr>
    </w:lvl>
    <w:lvl w:ilvl="8">
      <w:start w:val="1"/>
      <w:numFmt w:val="decimal"/>
      <w:lvlText w:val="%1.%2.%3.%4.%5.%6.%7.%8.%9."/>
      <w:lvlJc w:val="left"/>
      <w:pPr>
        <w:tabs>
          <w:tab w:val="num" w:pos="4451"/>
        </w:tabs>
        <w:ind w:left="4091" w:hanging="1440"/>
      </w:pPr>
      <w:rPr>
        <w:rFonts w:hint="default"/>
      </w:rPr>
    </w:lvl>
  </w:abstractNum>
  <w:abstractNum w:abstractNumId="6" w15:restartNumberingAfterBreak="0">
    <w:nsid w:val="53F6424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7" w15:restartNumberingAfterBreak="0">
    <w:nsid w:val="71936A24"/>
    <w:multiLevelType w:val="hybridMultilevel"/>
    <w:tmpl w:val="06C631A6"/>
    <w:lvl w:ilvl="0" w:tplc="39106C00">
      <w:start w:val="1"/>
      <w:numFmt w:val="bullet"/>
      <w:pStyle w:val="ListBullet3"/>
      <w:lvlText w:val=""/>
      <w:lvlJc w:val="left"/>
      <w:pPr>
        <w:tabs>
          <w:tab w:val="num" w:pos="926"/>
        </w:tabs>
        <w:ind w:left="926" w:hanging="360"/>
      </w:pPr>
      <w:rPr>
        <w:rFonts w:ascii="Symbol" w:hAnsi="Symbol" w:hint="default"/>
        <w:color w:val="0A94D6"/>
      </w:rPr>
    </w:lvl>
    <w:lvl w:ilvl="1" w:tplc="08090003" w:tentative="1">
      <w:start w:val="1"/>
      <w:numFmt w:val="bullet"/>
      <w:lvlText w:val="o"/>
      <w:lvlJc w:val="left"/>
      <w:pPr>
        <w:tabs>
          <w:tab w:val="num" w:pos="1723"/>
        </w:tabs>
        <w:ind w:left="1723" w:hanging="360"/>
      </w:pPr>
      <w:rPr>
        <w:rFonts w:ascii="Courier New" w:hAnsi="Courier New" w:cs="Verdana"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Verdana"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Verdana" w:hint="default"/>
      </w:rPr>
    </w:lvl>
    <w:lvl w:ilvl="8" w:tplc="08090005" w:tentative="1">
      <w:start w:val="1"/>
      <w:numFmt w:val="bullet"/>
      <w:lvlText w:val=""/>
      <w:lvlJc w:val="left"/>
      <w:pPr>
        <w:tabs>
          <w:tab w:val="num" w:pos="6763"/>
        </w:tabs>
        <w:ind w:left="6763" w:hanging="360"/>
      </w:pPr>
      <w:rPr>
        <w:rFonts w:ascii="Wingdings" w:hAnsi="Wingdings" w:hint="default"/>
      </w:rPr>
    </w:lvl>
  </w:abstractNum>
  <w:num w:numId="1" w16cid:durableId="2121676980">
    <w:abstractNumId w:val="5"/>
  </w:num>
  <w:num w:numId="2" w16cid:durableId="1105879928">
    <w:abstractNumId w:val="4"/>
  </w:num>
  <w:num w:numId="3" w16cid:durableId="1048649234">
    <w:abstractNumId w:val="7"/>
  </w:num>
  <w:num w:numId="4" w16cid:durableId="1388533254">
    <w:abstractNumId w:val="1"/>
  </w:num>
  <w:num w:numId="5" w16cid:durableId="1891649583">
    <w:abstractNumId w:val="2"/>
  </w:num>
  <w:num w:numId="6" w16cid:durableId="1350134511">
    <w:abstractNumId w:val="0"/>
  </w:num>
  <w:num w:numId="7" w16cid:durableId="429619577">
    <w:abstractNumId w:val="6"/>
  </w:num>
  <w:num w:numId="8" w16cid:durableId="377051342">
    <w:abstractNumId w:val="3"/>
  </w:num>
  <w:num w:numId="9" w16cid:durableId="5009733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0725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532756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00966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53581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82588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98084">
    <w:abstractNumId w:val="5"/>
  </w:num>
  <w:num w:numId="16" w16cid:durableId="1111972288">
    <w:abstractNumId w:val="5"/>
  </w:num>
  <w:num w:numId="17" w16cid:durableId="618410596">
    <w:abstractNumId w:val="5"/>
  </w:num>
  <w:num w:numId="18" w16cid:durableId="6514470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3005133">
    <w:abstractNumId w:val="5"/>
  </w:num>
  <w:num w:numId="20" w16cid:durableId="1466434065">
    <w:abstractNumId w:val="5"/>
  </w:num>
  <w:num w:numId="21" w16cid:durableId="826366073">
    <w:abstractNumId w:val="5"/>
  </w:num>
  <w:num w:numId="22" w16cid:durableId="1905994406">
    <w:abstractNumId w:val="5"/>
  </w:num>
  <w:num w:numId="23" w16cid:durableId="391854591">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100"/>
  <w:displayHorizontalDrawingGridEvery w:val="2"/>
  <w:displayVerticalDrawingGridEvery w:val="2"/>
  <w:noPunctuationKerning/>
  <w:characterSpacingControl w:val="doNotCompress"/>
  <w:hdrShapeDefaults>
    <o:shapedefaults v:ext="edit" spidmax="2050">
      <o:colormru v:ext="edit" colors="#ec9e3c,#00559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A69"/>
    <w:rsid w:val="00012578"/>
    <w:rsid w:val="00012B00"/>
    <w:rsid w:val="00017E4B"/>
    <w:rsid w:val="00017FF4"/>
    <w:rsid w:val="000209E2"/>
    <w:rsid w:val="000244E0"/>
    <w:rsid w:val="00031A36"/>
    <w:rsid w:val="00040309"/>
    <w:rsid w:val="00042009"/>
    <w:rsid w:val="00047CF7"/>
    <w:rsid w:val="000566E2"/>
    <w:rsid w:val="00061946"/>
    <w:rsid w:val="00063ECC"/>
    <w:rsid w:val="00071D48"/>
    <w:rsid w:val="0007484E"/>
    <w:rsid w:val="00084B45"/>
    <w:rsid w:val="000869A6"/>
    <w:rsid w:val="0009456F"/>
    <w:rsid w:val="000950EA"/>
    <w:rsid w:val="000A251E"/>
    <w:rsid w:val="000A6E58"/>
    <w:rsid w:val="000B7531"/>
    <w:rsid w:val="000C548D"/>
    <w:rsid w:val="000D0583"/>
    <w:rsid w:val="000D0671"/>
    <w:rsid w:val="000D6459"/>
    <w:rsid w:val="000E2E90"/>
    <w:rsid w:val="000F1921"/>
    <w:rsid w:val="000F1AEF"/>
    <w:rsid w:val="001002ED"/>
    <w:rsid w:val="001038A4"/>
    <w:rsid w:val="00110BD4"/>
    <w:rsid w:val="001207C0"/>
    <w:rsid w:val="001210A2"/>
    <w:rsid w:val="00121D85"/>
    <w:rsid w:val="00124131"/>
    <w:rsid w:val="00131269"/>
    <w:rsid w:val="00144294"/>
    <w:rsid w:val="001516AA"/>
    <w:rsid w:val="00153406"/>
    <w:rsid w:val="0015344C"/>
    <w:rsid w:val="001622EE"/>
    <w:rsid w:val="001754C5"/>
    <w:rsid w:val="001850AD"/>
    <w:rsid w:val="001912A4"/>
    <w:rsid w:val="0019607E"/>
    <w:rsid w:val="001A42F5"/>
    <w:rsid w:val="001B3A63"/>
    <w:rsid w:val="001B586C"/>
    <w:rsid w:val="001B7C16"/>
    <w:rsid w:val="001C333A"/>
    <w:rsid w:val="001C5291"/>
    <w:rsid w:val="001C5CEB"/>
    <w:rsid w:val="001D0103"/>
    <w:rsid w:val="001D1951"/>
    <w:rsid w:val="001F1D19"/>
    <w:rsid w:val="001F4E24"/>
    <w:rsid w:val="001F5C26"/>
    <w:rsid w:val="0020748B"/>
    <w:rsid w:val="00226FB1"/>
    <w:rsid w:val="0023128C"/>
    <w:rsid w:val="0025052C"/>
    <w:rsid w:val="002542BD"/>
    <w:rsid w:val="00256016"/>
    <w:rsid w:val="00257907"/>
    <w:rsid w:val="00257AE9"/>
    <w:rsid w:val="00263724"/>
    <w:rsid w:val="00264FF3"/>
    <w:rsid w:val="00270C04"/>
    <w:rsid w:val="00287621"/>
    <w:rsid w:val="002921B6"/>
    <w:rsid w:val="0029357C"/>
    <w:rsid w:val="002A107B"/>
    <w:rsid w:val="002A35D0"/>
    <w:rsid w:val="002A3A70"/>
    <w:rsid w:val="002B09DE"/>
    <w:rsid w:val="002D4355"/>
    <w:rsid w:val="002D71CA"/>
    <w:rsid w:val="002F067A"/>
    <w:rsid w:val="002F236D"/>
    <w:rsid w:val="002F5687"/>
    <w:rsid w:val="002F68B1"/>
    <w:rsid w:val="00303D2C"/>
    <w:rsid w:val="003127AB"/>
    <w:rsid w:val="0032372B"/>
    <w:rsid w:val="0032462E"/>
    <w:rsid w:val="00325582"/>
    <w:rsid w:val="00326331"/>
    <w:rsid w:val="003311EF"/>
    <w:rsid w:val="003407FD"/>
    <w:rsid w:val="00346AA6"/>
    <w:rsid w:val="003544CB"/>
    <w:rsid w:val="00356F16"/>
    <w:rsid w:val="00361503"/>
    <w:rsid w:val="00363A87"/>
    <w:rsid w:val="00383656"/>
    <w:rsid w:val="00384D63"/>
    <w:rsid w:val="003901E6"/>
    <w:rsid w:val="00390555"/>
    <w:rsid w:val="00393E4E"/>
    <w:rsid w:val="003A4FA4"/>
    <w:rsid w:val="003B1EBE"/>
    <w:rsid w:val="003B5DC9"/>
    <w:rsid w:val="003B765E"/>
    <w:rsid w:val="003B7AA6"/>
    <w:rsid w:val="003C07AD"/>
    <w:rsid w:val="003C72CE"/>
    <w:rsid w:val="003D05B0"/>
    <w:rsid w:val="003D4221"/>
    <w:rsid w:val="003D6F4B"/>
    <w:rsid w:val="003E2AEF"/>
    <w:rsid w:val="003E2CF6"/>
    <w:rsid w:val="003E6055"/>
    <w:rsid w:val="003F0457"/>
    <w:rsid w:val="003F41F3"/>
    <w:rsid w:val="003F71C3"/>
    <w:rsid w:val="00404C9D"/>
    <w:rsid w:val="00411C84"/>
    <w:rsid w:val="00413B56"/>
    <w:rsid w:val="0041582D"/>
    <w:rsid w:val="00434F57"/>
    <w:rsid w:val="00441C8F"/>
    <w:rsid w:val="00446B0C"/>
    <w:rsid w:val="00460275"/>
    <w:rsid w:val="004614E4"/>
    <w:rsid w:val="004922D9"/>
    <w:rsid w:val="004A00F8"/>
    <w:rsid w:val="004A3A69"/>
    <w:rsid w:val="004A6EB7"/>
    <w:rsid w:val="004B6C9C"/>
    <w:rsid w:val="004D6182"/>
    <w:rsid w:val="004D61A7"/>
    <w:rsid w:val="004D7CBF"/>
    <w:rsid w:val="004E1484"/>
    <w:rsid w:val="004E4D78"/>
    <w:rsid w:val="004E60A9"/>
    <w:rsid w:val="004F580D"/>
    <w:rsid w:val="004F614F"/>
    <w:rsid w:val="00513A96"/>
    <w:rsid w:val="00520855"/>
    <w:rsid w:val="00531978"/>
    <w:rsid w:val="005442A1"/>
    <w:rsid w:val="005458E9"/>
    <w:rsid w:val="00551B66"/>
    <w:rsid w:val="00571D40"/>
    <w:rsid w:val="005739C9"/>
    <w:rsid w:val="00574254"/>
    <w:rsid w:val="00575E60"/>
    <w:rsid w:val="00581FA7"/>
    <w:rsid w:val="00587570"/>
    <w:rsid w:val="00590805"/>
    <w:rsid w:val="005A1696"/>
    <w:rsid w:val="005A1DC4"/>
    <w:rsid w:val="005A6581"/>
    <w:rsid w:val="005A6991"/>
    <w:rsid w:val="005B44FA"/>
    <w:rsid w:val="005C2754"/>
    <w:rsid w:val="005C5D42"/>
    <w:rsid w:val="005D3715"/>
    <w:rsid w:val="005F297D"/>
    <w:rsid w:val="005F7904"/>
    <w:rsid w:val="006057E2"/>
    <w:rsid w:val="00610821"/>
    <w:rsid w:val="00615395"/>
    <w:rsid w:val="0062309F"/>
    <w:rsid w:val="00625A34"/>
    <w:rsid w:val="006275EC"/>
    <w:rsid w:val="00640FE2"/>
    <w:rsid w:val="00641AFF"/>
    <w:rsid w:val="0064689C"/>
    <w:rsid w:val="0065221E"/>
    <w:rsid w:val="00653575"/>
    <w:rsid w:val="0066499B"/>
    <w:rsid w:val="00670F62"/>
    <w:rsid w:val="00675769"/>
    <w:rsid w:val="00683778"/>
    <w:rsid w:val="00692733"/>
    <w:rsid w:val="006A0348"/>
    <w:rsid w:val="006A4791"/>
    <w:rsid w:val="006C35E5"/>
    <w:rsid w:val="006C39D0"/>
    <w:rsid w:val="006E3B74"/>
    <w:rsid w:val="00704C54"/>
    <w:rsid w:val="0071166F"/>
    <w:rsid w:val="00713650"/>
    <w:rsid w:val="00713F36"/>
    <w:rsid w:val="007217A5"/>
    <w:rsid w:val="00723F21"/>
    <w:rsid w:val="007354C2"/>
    <w:rsid w:val="0073794D"/>
    <w:rsid w:val="007455CD"/>
    <w:rsid w:val="0074771A"/>
    <w:rsid w:val="00761CEB"/>
    <w:rsid w:val="007717E3"/>
    <w:rsid w:val="00773EBF"/>
    <w:rsid w:val="007A04EB"/>
    <w:rsid w:val="007D1294"/>
    <w:rsid w:val="007D54E6"/>
    <w:rsid w:val="007F3382"/>
    <w:rsid w:val="007F6951"/>
    <w:rsid w:val="007F7A00"/>
    <w:rsid w:val="00811ACB"/>
    <w:rsid w:val="00820520"/>
    <w:rsid w:val="00822BA3"/>
    <w:rsid w:val="00830BC9"/>
    <w:rsid w:val="008328BE"/>
    <w:rsid w:val="00832C79"/>
    <w:rsid w:val="00840C3A"/>
    <w:rsid w:val="008438D9"/>
    <w:rsid w:val="008439F9"/>
    <w:rsid w:val="00851A2B"/>
    <w:rsid w:val="00870B40"/>
    <w:rsid w:val="008725F8"/>
    <w:rsid w:val="00876753"/>
    <w:rsid w:val="00892900"/>
    <w:rsid w:val="008B0ED4"/>
    <w:rsid w:val="008B19CB"/>
    <w:rsid w:val="008B26E4"/>
    <w:rsid w:val="008C2C7D"/>
    <w:rsid w:val="008C602B"/>
    <w:rsid w:val="008D0A6F"/>
    <w:rsid w:val="008E4B60"/>
    <w:rsid w:val="008F37FB"/>
    <w:rsid w:val="008F4E9F"/>
    <w:rsid w:val="008F685B"/>
    <w:rsid w:val="00912CD3"/>
    <w:rsid w:val="00925846"/>
    <w:rsid w:val="00927100"/>
    <w:rsid w:val="00927CE6"/>
    <w:rsid w:val="0093638D"/>
    <w:rsid w:val="00944976"/>
    <w:rsid w:val="00945B7A"/>
    <w:rsid w:val="00946DCE"/>
    <w:rsid w:val="00946DD5"/>
    <w:rsid w:val="00952691"/>
    <w:rsid w:val="00963B5A"/>
    <w:rsid w:val="00973BA8"/>
    <w:rsid w:val="00980A3B"/>
    <w:rsid w:val="00984832"/>
    <w:rsid w:val="0098721F"/>
    <w:rsid w:val="0099299F"/>
    <w:rsid w:val="009B1152"/>
    <w:rsid w:val="009B2585"/>
    <w:rsid w:val="009B296B"/>
    <w:rsid w:val="009B3306"/>
    <w:rsid w:val="009C7C5A"/>
    <w:rsid w:val="009D4470"/>
    <w:rsid w:val="009D7C2E"/>
    <w:rsid w:val="009E7642"/>
    <w:rsid w:val="009E7C6B"/>
    <w:rsid w:val="00A157F9"/>
    <w:rsid w:val="00A20165"/>
    <w:rsid w:val="00A241CB"/>
    <w:rsid w:val="00A334C4"/>
    <w:rsid w:val="00A34748"/>
    <w:rsid w:val="00A55106"/>
    <w:rsid w:val="00A56DC9"/>
    <w:rsid w:val="00A63526"/>
    <w:rsid w:val="00A74870"/>
    <w:rsid w:val="00A77C31"/>
    <w:rsid w:val="00A81CD2"/>
    <w:rsid w:val="00A83AF7"/>
    <w:rsid w:val="00A85055"/>
    <w:rsid w:val="00A90C40"/>
    <w:rsid w:val="00A91C9C"/>
    <w:rsid w:val="00AB0889"/>
    <w:rsid w:val="00AC1287"/>
    <w:rsid w:val="00AC21FC"/>
    <w:rsid w:val="00AC2EC0"/>
    <w:rsid w:val="00AC696C"/>
    <w:rsid w:val="00AD0F71"/>
    <w:rsid w:val="00AD347F"/>
    <w:rsid w:val="00AD7510"/>
    <w:rsid w:val="00AF4D5B"/>
    <w:rsid w:val="00B04545"/>
    <w:rsid w:val="00B0717F"/>
    <w:rsid w:val="00B146DA"/>
    <w:rsid w:val="00B16A2D"/>
    <w:rsid w:val="00B24F05"/>
    <w:rsid w:val="00B31F85"/>
    <w:rsid w:val="00B43C5B"/>
    <w:rsid w:val="00B45971"/>
    <w:rsid w:val="00B46F53"/>
    <w:rsid w:val="00B52635"/>
    <w:rsid w:val="00B64908"/>
    <w:rsid w:val="00B666C4"/>
    <w:rsid w:val="00B736A7"/>
    <w:rsid w:val="00B755F4"/>
    <w:rsid w:val="00B92593"/>
    <w:rsid w:val="00B94D42"/>
    <w:rsid w:val="00BA4701"/>
    <w:rsid w:val="00BB42D9"/>
    <w:rsid w:val="00BB5A75"/>
    <w:rsid w:val="00BC05AB"/>
    <w:rsid w:val="00BC6CDE"/>
    <w:rsid w:val="00BD1C48"/>
    <w:rsid w:val="00BD252C"/>
    <w:rsid w:val="00BD6767"/>
    <w:rsid w:val="00BE66E3"/>
    <w:rsid w:val="00BE6F38"/>
    <w:rsid w:val="00BF01F3"/>
    <w:rsid w:val="00BF037F"/>
    <w:rsid w:val="00C000BD"/>
    <w:rsid w:val="00C15260"/>
    <w:rsid w:val="00C156C7"/>
    <w:rsid w:val="00C205A5"/>
    <w:rsid w:val="00C26511"/>
    <w:rsid w:val="00C55A42"/>
    <w:rsid w:val="00C67B3D"/>
    <w:rsid w:val="00C73803"/>
    <w:rsid w:val="00C74840"/>
    <w:rsid w:val="00C758DD"/>
    <w:rsid w:val="00C80A1E"/>
    <w:rsid w:val="00C85ED9"/>
    <w:rsid w:val="00C907FC"/>
    <w:rsid w:val="00C95138"/>
    <w:rsid w:val="00CA0A74"/>
    <w:rsid w:val="00CA138D"/>
    <w:rsid w:val="00CB06B8"/>
    <w:rsid w:val="00CB0797"/>
    <w:rsid w:val="00CB5B01"/>
    <w:rsid w:val="00CC3E2E"/>
    <w:rsid w:val="00CC65AD"/>
    <w:rsid w:val="00CD0D4B"/>
    <w:rsid w:val="00CD1D79"/>
    <w:rsid w:val="00CE3FC9"/>
    <w:rsid w:val="00D00732"/>
    <w:rsid w:val="00D028A0"/>
    <w:rsid w:val="00D03410"/>
    <w:rsid w:val="00D039CD"/>
    <w:rsid w:val="00D03F6D"/>
    <w:rsid w:val="00D17B37"/>
    <w:rsid w:val="00D21D9F"/>
    <w:rsid w:val="00D27655"/>
    <w:rsid w:val="00D32813"/>
    <w:rsid w:val="00D36DCF"/>
    <w:rsid w:val="00D44868"/>
    <w:rsid w:val="00D46FF6"/>
    <w:rsid w:val="00D505BE"/>
    <w:rsid w:val="00D6728E"/>
    <w:rsid w:val="00D723DC"/>
    <w:rsid w:val="00D74528"/>
    <w:rsid w:val="00D84159"/>
    <w:rsid w:val="00D846E1"/>
    <w:rsid w:val="00D866BD"/>
    <w:rsid w:val="00D91928"/>
    <w:rsid w:val="00DB072D"/>
    <w:rsid w:val="00DB3293"/>
    <w:rsid w:val="00DB5C65"/>
    <w:rsid w:val="00DB740C"/>
    <w:rsid w:val="00DB7BA3"/>
    <w:rsid w:val="00DC068F"/>
    <w:rsid w:val="00DD3EF2"/>
    <w:rsid w:val="00DD7213"/>
    <w:rsid w:val="00DE2311"/>
    <w:rsid w:val="00DE6883"/>
    <w:rsid w:val="00DF0985"/>
    <w:rsid w:val="00E03CE4"/>
    <w:rsid w:val="00E06AC6"/>
    <w:rsid w:val="00E33973"/>
    <w:rsid w:val="00E3405B"/>
    <w:rsid w:val="00E407FE"/>
    <w:rsid w:val="00E417B0"/>
    <w:rsid w:val="00E568AD"/>
    <w:rsid w:val="00E57491"/>
    <w:rsid w:val="00E658D3"/>
    <w:rsid w:val="00E66A2A"/>
    <w:rsid w:val="00E71655"/>
    <w:rsid w:val="00E72805"/>
    <w:rsid w:val="00E73599"/>
    <w:rsid w:val="00E77238"/>
    <w:rsid w:val="00E8470D"/>
    <w:rsid w:val="00E86CC1"/>
    <w:rsid w:val="00EA310F"/>
    <w:rsid w:val="00EA374A"/>
    <w:rsid w:val="00EA76C4"/>
    <w:rsid w:val="00EB0893"/>
    <w:rsid w:val="00EB2D71"/>
    <w:rsid w:val="00EB3E25"/>
    <w:rsid w:val="00ED0E75"/>
    <w:rsid w:val="00ED2659"/>
    <w:rsid w:val="00EE005E"/>
    <w:rsid w:val="00EE6650"/>
    <w:rsid w:val="00EF5A46"/>
    <w:rsid w:val="00F06FED"/>
    <w:rsid w:val="00F13DBC"/>
    <w:rsid w:val="00F1543E"/>
    <w:rsid w:val="00F20D3C"/>
    <w:rsid w:val="00F23339"/>
    <w:rsid w:val="00F2549C"/>
    <w:rsid w:val="00F26824"/>
    <w:rsid w:val="00F2722E"/>
    <w:rsid w:val="00F27E53"/>
    <w:rsid w:val="00F45EEE"/>
    <w:rsid w:val="00F5078D"/>
    <w:rsid w:val="00F605D9"/>
    <w:rsid w:val="00F659EC"/>
    <w:rsid w:val="00F77352"/>
    <w:rsid w:val="00F776D9"/>
    <w:rsid w:val="00F80AD0"/>
    <w:rsid w:val="00F94CBB"/>
    <w:rsid w:val="00FA67D2"/>
    <w:rsid w:val="00FB064D"/>
    <w:rsid w:val="00FB4D6E"/>
    <w:rsid w:val="00FB5338"/>
    <w:rsid w:val="00FC068C"/>
    <w:rsid w:val="00FD28E8"/>
    <w:rsid w:val="00FE5356"/>
    <w:rsid w:val="00FE7D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c9e3c,#00559b"/>
    </o:shapedefaults>
    <o:shapelayout v:ext="edit">
      <o:idmap v:ext="edit" data="2"/>
    </o:shapelayout>
  </w:shapeDefaults>
  <w:decimalSymbol w:val="."/>
  <w:listSeparator w:val=","/>
  <w14:docId w14:val="003CC008"/>
  <w15:docId w15:val="{E45EBE9B-D261-466F-BEC6-279B3509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iPriority="99"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0F62"/>
    <w:pPr>
      <w:spacing w:after="240" w:line="240" w:lineRule="atLeast"/>
    </w:pPr>
    <w:rPr>
      <w:rFonts w:ascii="Helvetica" w:hAnsi="Helvetica"/>
      <w:szCs w:val="24"/>
    </w:rPr>
  </w:style>
  <w:style w:type="paragraph" w:styleId="Heading1">
    <w:name w:val="heading 1"/>
    <w:aliases w:val="h1,69%,No numbers,Para1,h11,h12,L1,Attribute Heading 1,Section Heading,H1,Head1,Heading apps,Topic,Group heading,h1 chapter heading,A MAJOR/BOLD,Schedule Heading 1,RFP Heading 1,Heading 1A,1,Heading 1 St.George,1.,Title GS,level1,Schedheading"/>
    <w:basedOn w:val="Normal"/>
    <w:next w:val="Normal"/>
    <w:qFormat/>
    <w:rsid w:val="00C95138"/>
    <w:pPr>
      <w:pageBreakBefore/>
      <w:numPr>
        <w:numId w:val="1"/>
      </w:numPr>
      <w:spacing w:before="600" w:after="360" w:line="240" w:lineRule="auto"/>
      <w:outlineLvl w:val="0"/>
    </w:pPr>
    <w:rPr>
      <w:rFonts w:eastAsia="Times"/>
      <w:color w:val="4A93D1"/>
      <w:kern w:val="32"/>
      <w:sz w:val="32"/>
      <w:szCs w:val="32"/>
    </w:rPr>
  </w:style>
  <w:style w:type="paragraph" w:styleId="Heading2">
    <w:name w:val="heading 2"/>
    <w:aliases w:val="H2,h2,Heading 2 Char1,Heading 2 Char Char,h2 Char Char,l2 Char Char,list 2 Char Char,list 2 Char Char,heading 2TOC Char Char,Head 2 Char Char,List level 2 Char Char,2 Char Char,Header 2 Char Char,body Char Char,Attribute Heading 2 Char Char,2"/>
    <w:basedOn w:val="Heading1"/>
    <w:next w:val="Normal"/>
    <w:qFormat/>
    <w:rsid w:val="009E7642"/>
    <w:pPr>
      <w:pageBreakBefore w:val="0"/>
      <w:numPr>
        <w:numId w:val="0"/>
      </w:numPr>
      <w:tabs>
        <w:tab w:val="left" w:pos="700"/>
      </w:tabs>
      <w:ind w:left="697" w:hanging="697"/>
      <w:outlineLvl w:val="1"/>
    </w:pPr>
  </w:style>
  <w:style w:type="paragraph" w:styleId="Heading3">
    <w:name w:val="heading 3"/>
    <w:aliases w:val="Heading 3 Char,h3,H3,H31,h31,h32,Para3,(Alt+3),(Alt+3)1,(Alt+3)2,(Alt+3)3,(Alt+3)4,(Alt+3)5,(Alt+3)6,(Alt+3)11,(Alt+3)21,(Alt+3)31,(Alt+3)41,(Alt+3)7,(Alt+3)12,(Alt+3)22,(Alt+3)32,(Alt+3)42,(Alt+3)8,(Alt+3)9,(Alt+3)10,(Alt+3)13,(Alt+3)23,H32"/>
    <w:basedOn w:val="Normal"/>
    <w:next w:val="Normal"/>
    <w:qFormat/>
    <w:rsid w:val="0077718F"/>
    <w:pPr>
      <w:keepNext/>
      <w:spacing w:before="480" w:after="180" w:line="240" w:lineRule="auto"/>
      <w:outlineLvl w:val="2"/>
    </w:pPr>
    <w:rPr>
      <w:rFonts w:eastAsia="Times"/>
      <w:b/>
      <w:color w:val="4A93D1"/>
      <w:sz w:val="24"/>
      <w:szCs w:val="20"/>
      <w:lang w:val="fr-FR"/>
    </w:rPr>
  </w:style>
  <w:style w:type="paragraph" w:styleId="Heading4">
    <w:name w:val="heading 4"/>
    <w:aliases w:val="4"/>
    <w:basedOn w:val="Normal"/>
    <w:next w:val="Normal"/>
    <w:uiPriority w:val="9"/>
    <w:qFormat/>
    <w:rsid w:val="0077718F"/>
    <w:pPr>
      <w:spacing w:before="480" w:line="240" w:lineRule="auto"/>
      <w:outlineLvl w:val="3"/>
    </w:pPr>
    <w:rPr>
      <w:rFonts w:eastAsia="Times"/>
      <w:b/>
      <w:color w:val="4A93D1"/>
      <w:sz w:val="22"/>
      <w:szCs w:val="20"/>
      <w:lang w:val="fr-FR"/>
    </w:rPr>
  </w:style>
  <w:style w:type="paragraph" w:styleId="Heading5">
    <w:name w:val="heading 5"/>
    <w:basedOn w:val="Heading4"/>
    <w:next w:val="Normal"/>
    <w:uiPriority w:val="9"/>
    <w:qFormat/>
    <w:rsid w:val="0077718F"/>
    <w:pPr>
      <w:numPr>
        <w:ilvl w:val="4"/>
        <w:numId w:val="1"/>
      </w:numPr>
      <w:outlineLvl w:val="4"/>
    </w:pPr>
    <w:rPr>
      <w:b w:val="0"/>
    </w:rPr>
  </w:style>
  <w:style w:type="paragraph" w:styleId="Heading6">
    <w:name w:val="heading 6"/>
    <w:basedOn w:val="Normal"/>
    <w:next w:val="Normal"/>
    <w:uiPriority w:val="9"/>
    <w:qFormat/>
    <w:rsid w:val="00ED614A"/>
    <w:pPr>
      <w:spacing w:before="240" w:after="60"/>
      <w:outlineLvl w:val="5"/>
    </w:pPr>
    <w:rPr>
      <w:b/>
      <w:bCs/>
      <w:sz w:val="22"/>
      <w:szCs w:val="22"/>
    </w:rPr>
  </w:style>
  <w:style w:type="paragraph" w:styleId="Heading7">
    <w:name w:val="heading 7"/>
    <w:basedOn w:val="Normal"/>
    <w:next w:val="Normal"/>
    <w:uiPriority w:val="9"/>
    <w:qFormat/>
    <w:rsid w:val="00ED614A"/>
    <w:pPr>
      <w:spacing w:before="240" w:after="60"/>
      <w:outlineLvl w:val="6"/>
    </w:pPr>
  </w:style>
  <w:style w:type="paragraph" w:styleId="Heading8">
    <w:name w:val="heading 8"/>
    <w:basedOn w:val="Normal"/>
    <w:next w:val="Normal"/>
    <w:uiPriority w:val="9"/>
    <w:qFormat/>
    <w:rsid w:val="00ED614A"/>
    <w:pPr>
      <w:spacing w:before="240" w:after="60"/>
      <w:outlineLvl w:val="7"/>
    </w:pPr>
    <w:rPr>
      <w:i/>
      <w:iCs/>
    </w:rPr>
  </w:style>
  <w:style w:type="paragraph" w:styleId="Heading9">
    <w:name w:val="heading 9"/>
    <w:basedOn w:val="Normal"/>
    <w:next w:val="Normal"/>
    <w:qFormat/>
    <w:rsid w:val="00ED614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2Char">
    <w:name w:val="Header 2 Char"/>
    <w:link w:val="Header2"/>
    <w:rsid w:val="002D2E33"/>
    <w:rPr>
      <w:rFonts w:ascii="Georgia" w:hAnsi="Georgia"/>
      <w:sz w:val="13"/>
      <w:szCs w:val="24"/>
      <w:lang w:val="en-GB" w:eastAsia="en-US" w:bidi="ar-SA"/>
    </w:rPr>
  </w:style>
  <w:style w:type="paragraph" w:styleId="Footer">
    <w:name w:val="footer"/>
    <w:basedOn w:val="Normal"/>
    <w:rsid w:val="00E66C2D"/>
    <w:pPr>
      <w:tabs>
        <w:tab w:val="center" w:pos="4153"/>
        <w:tab w:val="right" w:pos="9700"/>
      </w:tabs>
      <w:spacing w:after="0" w:line="180" w:lineRule="exact"/>
      <w:ind w:left="-510" w:right="-30"/>
    </w:pPr>
    <w:rPr>
      <w:sz w:val="13"/>
    </w:rPr>
  </w:style>
  <w:style w:type="character" w:styleId="PageNumber">
    <w:name w:val="page number"/>
    <w:basedOn w:val="DefaultParagraphFont"/>
    <w:rsid w:val="00276AD6"/>
  </w:style>
  <w:style w:type="paragraph" w:styleId="BalloonText">
    <w:name w:val="Balloon Text"/>
    <w:basedOn w:val="Normal"/>
    <w:semiHidden/>
    <w:rsid w:val="00ED614A"/>
    <w:rPr>
      <w:rFonts w:cs="Tahoma"/>
      <w:sz w:val="16"/>
      <w:szCs w:val="16"/>
    </w:rPr>
  </w:style>
  <w:style w:type="paragraph" w:customStyle="1" w:styleId="Address">
    <w:name w:val="Address"/>
    <w:rsid w:val="00276AD6"/>
    <w:pPr>
      <w:framePr w:hSpace="181" w:wrap="around" w:vAnchor="page" w:hAnchor="text" w:y="2978"/>
      <w:spacing w:line="260" w:lineRule="exact"/>
      <w:suppressOverlap/>
    </w:pPr>
    <w:rPr>
      <w:rFonts w:ascii="Georgia" w:hAnsi="Georgia"/>
      <w:noProof/>
      <w:sz w:val="18"/>
      <w:szCs w:val="24"/>
    </w:rPr>
  </w:style>
  <w:style w:type="paragraph" w:customStyle="1" w:styleId="AddressBold">
    <w:name w:val="Address Bold"/>
    <w:basedOn w:val="Address"/>
    <w:rsid w:val="00276AD6"/>
    <w:pPr>
      <w:framePr w:hSpace="0" w:wrap="around" w:y="2921"/>
    </w:pPr>
    <w:rPr>
      <w:b/>
    </w:rPr>
  </w:style>
  <w:style w:type="paragraph" w:customStyle="1" w:styleId="BasicParagraph">
    <w:name w:val="[Basic Paragraph]"/>
    <w:basedOn w:val="Normal"/>
    <w:rsid w:val="00ED614A"/>
    <w:pPr>
      <w:widowControl w:val="0"/>
      <w:autoSpaceDE w:val="0"/>
      <w:autoSpaceDN w:val="0"/>
      <w:adjustRightInd w:val="0"/>
      <w:spacing w:after="0" w:line="288" w:lineRule="auto"/>
      <w:textAlignment w:val="center"/>
    </w:pPr>
    <w:rPr>
      <w:rFonts w:cs="Times-Roman"/>
      <w:color w:val="000000"/>
    </w:rPr>
  </w:style>
  <w:style w:type="character" w:styleId="HTMLVariable">
    <w:name w:val="HTML Variable"/>
    <w:semiHidden/>
    <w:rsid w:val="00ED614A"/>
    <w:rPr>
      <w:rFonts w:ascii="Courier New" w:hAnsi="Courier New"/>
      <w:i/>
      <w:iCs/>
    </w:rPr>
  </w:style>
  <w:style w:type="paragraph" w:styleId="DocumentMap">
    <w:name w:val="Document Map"/>
    <w:basedOn w:val="Normal"/>
    <w:semiHidden/>
    <w:rsid w:val="00ED614A"/>
    <w:pPr>
      <w:shd w:val="clear" w:color="auto" w:fill="000080"/>
    </w:pPr>
    <w:rPr>
      <w:rFonts w:cs="Tahoma"/>
      <w:szCs w:val="20"/>
    </w:rPr>
  </w:style>
  <w:style w:type="paragraph" w:styleId="EnvelopeReturn">
    <w:name w:val="envelope return"/>
    <w:basedOn w:val="Normal"/>
    <w:rsid w:val="00ED614A"/>
    <w:rPr>
      <w:rFonts w:cs="Arial"/>
      <w:szCs w:val="20"/>
    </w:rPr>
  </w:style>
  <w:style w:type="character" w:customStyle="1" w:styleId="BodyTextCharChar">
    <w:name w:val="Body Text Char Char"/>
    <w:semiHidden/>
    <w:rsid w:val="00276AD6"/>
    <w:rPr>
      <w:rFonts w:ascii="Georgia" w:hAnsi="Georgia"/>
      <w:sz w:val="18"/>
      <w:szCs w:val="24"/>
      <w:lang w:val="en-GB" w:eastAsia="en-US" w:bidi="ar-SA"/>
    </w:rPr>
  </w:style>
  <w:style w:type="paragraph" w:styleId="BodyTextIndent2">
    <w:name w:val="Body Text Indent 2"/>
    <w:basedOn w:val="Normal"/>
    <w:rsid w:val="00276AD6"/>
    <w:pPr>
      <w:tabs>
        <w:tab w:val="left" w:pos="284"/>
        <w:tab w:val="left" w:pos="4820"/>
      </w:tabs>
      <w:spacing w:line="264" w:lineRule="exact"/>
      <w:ind w:left="284"/>
    </w:pPr>
    <w:rPr>
      <w:rFonts w:cs="Arial"/>
      <w:b/>
      <w:bCs/>
      <w:iCs/>
      <w:szCs w:val="20"/>
    </w:rPr>
  </w:style>
  <w:style w:type="paragraph" w:styleId="BodyTextIndent3">
    <w:name w:val="Body Text Indent 3"/>
    <w:basedOn w:val="Normal"/>
    <w:rsid w:val="00276AD6"/>
    <w:pPr>
      <w:ind w:left="283"/>
    </w:pPr>
    <w:rPr>
      <w:sz w:val="16"/>
      <w:szCs w:val="16"/>
    </w:rPr>
  </w:style>
  <w:style w:type="paragraph" w:styleId="Caption">
    <w:name w:val="caption"/>
    <w:aliases w:val="Tabellen-Nummerierung,use for figure and table titles,Figure,Fig &amp; Table Title,Figures,Legend,Légende of Figures,_Fig,Resp caption,_Fig Car Car,_Fig Car,figure,Figure Caption"/>
    <w:basedOn w:val="Normal"/>
    <w:next w:val="Normal"/>
    <w:uiPriority w:val="35"/>
    <w:qFormat/>
    <w:rsid w:val="001C5CEB"/>
    <w:pPr>
      <w:keepLines/>
      <w:spacing w:before="160" w:after="160"/>
      <w:jc w:val="center"/>
    </w:pPr>
    <w:rPr>
      <w:iCs/>
      <w:color w:val="365F91" w:themeColor="accent1" w:themeShade="BF"/>
      <w:sz w:val="22"/>
      <w:szCs w:val="22"/>
    </w:rPr>
  </w:style>
  <w:style w:type="paragraph" w:customStyle="1" w:styleId="Delete">
    <w:name w:val="Delete"/>
    <w:basedOn w:val="Normal"/>
    <w:rsid w:val="00ED614A"/>
    <w:pPr>
      <w:keepLines/>
      <w:spacing w:before="160" w:after="0"/>
    </w:pPr>
    <w:rPr>
      <w:strike/>
      <w:szCs w:val="20"/>
    </w:rPr>
  </w:style>
  <w:style w:type="paragraph" w:styleId="EnvelopeAddress">
    <w:name w:val="envelope address"/>
    <w:basedOn w:val="Normal"/>
    <w:rsid w:val="00276AD6"/>
    <w:pPr>
      <w:framePr w:w="7920" w:h="1980" w:hRule="exact" w:hSpace="180" w:wrap="auto" w:hAnchor="page" w:xAlign="center" w:yAlign="bottom"/>
      <w:ind w:left="2880"/>
    </w:pPr>
    <w:rPr>
      <w:rFonts w:cs="Arial"/>
      <w:sz w:val="22"/>
    </w:rPr>
  </w:style>
  <w:style w:type="paragraph" w:customStyle="1" w:styleId="figurebox">
    <w:name w:val="figurebox"/>
    <w:next w:val="Normal"/>
    <w:rsid w:val="00B05FC0"/>
    <w:pPr>
      <w:framePr w:hSpace="142" w:vSpace="142" w:wrap="notBeside" w:vAnchor="text" w:hAnchor="text" w:y="1"/>
      <w:shd w:val="clear" w:color="auto" w:fill="E6E6E6"/>
      <w:spacing w:before="120" w:after="120"/>
    </w:pPr>
    <w:rPr>
      <w:rFonts w:ascii="Georgia" w:hAnsi="Georgia"/>
      <w:sz w:val="18"/>
      <w:lang w:val="en-GB"/>
    </w:rPr>
  </w:style>
  <w:style w:type="character" w:styleId="FollowedHyperlink">
    <w:name w:val="FollowedHyperlink"/>
    <w:semiHidden/>
    <w:rsid w:val="00ED614A"/>
    <w:rPr>
      <w:rFonts w:ascii="Georgia" w:hAnsi="Georgia"/>
      <w:color w:val="4A93D1"/>
      <w:u w:val="single"/>
    </w:rPr>
  </w:style>
  <w:style w:type="paragraph" w:styleId="Index1">
    <w:name w:val="index 1"/>
    <w:basedOn w:val="Normal"/>
    <w:next w:val="Normal"/>
    <w:autoRedefine/>
    <w:semiHidden/>
    <w:rsid w:val="00ED614A"/>
    <w:pPr>
      <w:ind w:left="180" w:hanging="180"/>
    </w:pPr>
  </w:style>
  <w:style w:type="character" w:styleId="FootnoteReference">
    <w:name w:val="footnote reference"/>
    <w:semiHidden/>
    <w:rsid w:val="00276AD6"/>
    <w:rPr>
      <w:vertAlign w:val="superscript"/>
    </w:rPr>
  </w:style>
  <w:style w:type="paragraph" w:styleId="FootnoteText">
    <w:name w:val="footnote text"/>
    <w:basedOn w:val="Normal"/>
    <w:semiHidden/>
    <w:rsid w:val="00276AD6"/>
    <w:rPr>
      <w:szCs w:val="20"/>
    </w:rPr>
  </w:style>
  <w:style w:type="paragraph" w:customStyle="1" w:styleId="Header2">
    <w:name w:val="Header 2"/>
    <w:basedOn w:val="Normal"/>
    <w:link w:val="Header2Char"/>
    <w:rsid w:val="00ED614A"/>
    <w:pPr>
      <w:spacing w:after="0" w:line="200" w:lineRule="exact"/>
    </w:pPr>
    <w:rPr>
      <w:sz w:val="13"/>
    </w:rPr>
  </w:style>
  <w:style w:type="character" w:customStyle="1" w:styleId="HeaderChar">
    <w:name w:val="Header Char"/>
    <w:semiHidden/>
    <w:rsid w:val="00276AD6"/>
    <w:rPr>
      <w:rFonts w:ascii="Georgia" w:hAnsi="Georgia"/>
      <w:sz w:val="13"/>
      <w:szCs w:val="24"/>
      <w:lang w:val="en-GB" w:eastAsia="en-US" w:bidi="ar-SA"/>
    </w:rPr>
  </w:style>
  <w:style w:type="paragraph" w:styleId="Header">
    <w:name w:val="header"/>
    <w:basedOn w:val="Normal"/>
    <w:rsid w:val="00924B50"/>
    <w:pPr>
      <w:tabs>
        <w:tab w:val="center" w:pos="4153"/>
        <w:tab w:val="right" w:pos="8306"/>
      </w:tabs>
      <w:spacing w:after="0" w:line="260" w:lineRule="exact"/>
    </w:pPr>
  </w:style>
  <w:style w:type="paragraph" w:styleId="IndexHeading">
    <w:name w:val="index heading"/>
    <w:basedOn w:val="Normal"/>
    <w:next w:val="Index1"/>
    <w:semiHidden/>
    <w:rsid w:val="00ED614A"/>
    <w:rPr>
      <w:rFonts w:cs="Arial"/>
      <w:b/>
      <w:bCs/>
    </w:rPr>
  </w:style>
  <w:style w:type="character" w:styleId="Hyperlink">
    <w:name w:val="Hyperlink"/>
    <w:uiPriority w:val="99"/>
    <w:rsid w:val="00074E30"/>
    <w:rPr>
      <w:color w:val="4A93D1"/>
      <w:u w:val="single"/>
    </w:rPr>
  </w:style>
  <w:style w:type="paragraph" w:customStyle="1" w:styleId="IndexTOC">
    <w:name w:val="Index TOC"/>
    <w:basedOn w:val="Normal"/>
    <w:rsid w:val="00276AD6"/>
    <w:pPr>
      <w:spacing w:before="120" w:after="480" w:line="240" w:lineRule="auto"/>
    </w:pPr>
    <w:rPr>
      <w:rFonts w:eastAsia="Times"/>
      <w:color w:val="808080"/>
      <w:sz w:val="36"/>
      <w:szCs w:val="20"/>
    </w:rPr>
  </w:style>
  <w:style w:type="paragraph" w:customStyle="1" w:styleId="ListBullet1text">
    <w:name w:val="List Bullet 1 text"/>
    <w:basedOn w:val="Normal"/>
    <w:rsid w:val="0098667D"/>
    <w:pPr>
      <w:ind w:left="851" w:hanging="284"/>
    </w:pPr>
  </w:style>
  <w:style w:type="paragraph" w:styleId="ListBullet2">
    <w:name w:val="List Bullet 2"/>
    <w:basedOn w:val="Normal"/>
    <w:rsid w:val="004D35C7"/>
    <w:pPr>
      <w:numPr>
        <w:numId w:val="2"/>
      </w:numPr>
      <w:tabs>
        <w:tab w:val="clear" w:pos="927"/>
        <w:tab w:val="num" w:pos="728"/>
      </w:tabs>
      <w:spacing w:before="40" w:after="40"/>
      <w:ind w:left="728" w:hanging="378"/>
    </w:pPr>
  </w:style>
  <w:style w:type="paragraph" w:customStyle="1" w:styleId="ListBullet2text">
    <w:name w:val="List Bullet 2 text"/>
    <w:basedOn w:val="ListBullet2"/>
    <w:rsid w:val="00FB6092"/>
    <w:pPr>
      <w:numPr>
        <w:numId w:val="0"/>
      </w:numPr>
      <w:ind w:left="728"/>
    </w:pPr>
  </w:style>
  <w:style w:type="paragraph" w:styleId="ListBullet3">
    <w:name w:val="List Bullet 3"/>
    <w:basedOn w:val="Normal"/>
    <w:rsid w:val="004D35C7"/>
    <w:pPr>
      <w:numPr>
        <w:numId w:val="3"/>
      </w:numPr>
      <w:tabs>
        <w:tab w:val="clear" w:pos="926"/>
        <w:tab w:val="num" w:pos="1200"/>
      </w:tabs>
      <w:spacing w:before="40" w:after="40"/>
      <w:ind w:left="1200" w:hanging="500"/>
    </w:pPr>
    <w:rPr>
      <w:lang w:val="fr-FR"/>
    </w:rPr>
  </w:style>
  <w:style w:type="paragraph" w:styleId="ListBullet4">
    <w:name w:val="List Bullet 4"/>
    <w:basedOn w:val="Normal"/>
    <w:semiHidden/>
    <w:rsid w:val="00276AD6"/>
    <w:pPr>
      <w:numPr>
        <w:numId w:val="4"/>
      </w:numPr>
      <w:spacing w:before="40" w:after="40"/>
    </w:pPr>
  </w:style>
  <w:style w:type="paragraph" w:styleId="ListBullet5">
    <w:name w:val="List Bullet 5"/>
    <w:basedOn w:val="Normal"/>
    <w:next w:val="Normal"/>
    <w:semiHidden/>
    <w:rsid w:val="00276AD6"/>
    <w:pPr>
      <w:numPr>
        <w:numId w:val="5"/>
      </w:numPr>
      <w:spacing w:before="40" w:after="40"/>
    </w:pPr>
  </w:style>
  <w:style w:type="character" w:customStyle="1" w:styleId="ListBulletCharChar">
    <w:name w:val="List Bullet Char Char"/>
    <w:semiHidden/>
    <w:rsid w:val="00276AD6"/>
    <w:rPr>
      <w:rFonts w:ascii="Georgia" w:hAnsi="Georgia"/>
      <w:sz w:val="18"/>
      <w:szCs w:val="24"/>
      <w:lang w:val="en-GB" w:eastAsia="en-US" w:bidi="ar-SA"/>
    </w:rPr>
  </w:style>
  <w:style w:type="paragraph" w:styleId="MessageHeader">
    <w:name w:val="Message Header"/>
    <w:basedOn w:val="Normal"/>
    <w:semiHidden/>
    <w:rsid w:val="00276AD6"/>
    <w:pPr>
      <w:shd w:val="pct10" w:color="auto" w:fill="auto"/>
      <w:ind w:left="1134" w:hanging="1134"/>
    </w:pPr>
    <w:rPr>
      <w:rFonts w:cs="Arial"/>
    </w:rPr>
  </w:style>
  <w:style w:type="paragraph" w:customStyle="1" w:styleId="Newadd">
    <w:name w:val="New add"/>
    <w:basedOn w:val="Delete"/>
    <w:semiHidden/>
    <w:rsid w:val="0082212C"/>
    <w:rPr>
      <w:rFonts w:ascii="Georgia" w:hAnsi="Georgia"/>
      <w:strike w:val="0"/>
      <w:u w:val="single"/>
    </w:rPr>
  </w:style>
  <w:style w:type="paragraph" w:styleId="NormalWeb">
    <w:name w:val="Normal (Web)"/>
    <w:basedOn w:val="Normal"/>
    <w:semiHidden/>
    <w:rsid w:val="00276AD6"/>
  </w:style>
  <w:style w:type="character" w:customStyle="1" w:styleId="PlainTextChar">
    <w:name w:val="Plain Text Char"/>
    <w:semiHidden/>
    <w:rsid w:val="00276AD6"/>
    <w:rPr>
      <w:rFonts w:ascii="Georgia" w:hAnsi="Georgia" w:cs="Courier New"/>
      <w:sz w:val="18"/>
      <w:szCs w:val="24"/>
      <w:lang w:val="en-GB" w:eastAsia="en-US" w:bidi="ar-SA"/>
    </w:rPr>
  </w:style>
  <w:style w:type="paragraph" w:styleId="Title">
    <w:name w:val="Title"/>
    <w:aliases w:val="Title big red"/>
    <w:basedOn w:val="Normal"/>
    <w:link w:val="TitleChar"/>
    <w:qFormat/>
    <w:rsid w:val="0098667D"/>
    <w:pPr>
      <w:spacing w:before="120" w:after="160" w:line="240" w:lineRule="auto"/>
    </w:pPr>
    <w:rPr>
      <w:rFonts w:eastAsia="Times"/>
      <w:color w:val="FF0000"/>
      <w:kern w:val="28"/>
      <w:sz w:val="48"/>
      <w:szCs w:val="20"/>
    </w:rPr>
  </w:style>
  <w:style w:type="character" w:customStyle="1" w:styleId="TitleChar">
    <w:name w:val="Title Char"/>
    <w:aliases w:val="Title big red Char"/>
    <w:link w:val="Title"/>
    <w:rsid w:val="00276AD6"/>
    <w:rPr>
      <w:rFonts w:ascii="Georgia" w:eastAsia="Times" w:hAnsi="Georgia"/>
      <w:color w:val="FF0000"/>
      <w:kern w:val="28"/>
      <w:sz w:val="48"/>
      <w:lang w:val="en-GB" w:eastAsia="en-US" w:bidi="ar-SA"/>
    </w:rPr>
  </w:style>
  <w:style w:type="paragraph" w:customStyle="1" w:styleId="Quotered">
    <w:name w:val="Quote red"/>
    <w:basedOn w:val="Title"/>
    <w:next w:val="Normal"/>
    <w:link w:val="QuoteredCharChar"/>
    <w:rsid w:val="00276AD6"/>
    <w:rPr>
      <w:sz w:val="32"/>
    </w:rPr>
  </w:style>
  <w:style w:type="character" w:customStyle="1" w:styleId="QuoteredCharChar">
    <w:name w:val="Quote red Char Char"/>
    <w:link w:val="Quotered"/>
    <w:rsid w:val="00276AD6"/>
    <w:rPr>
      <w:rFonts w:ascii="Georgia" w:eastAsia="Times" w:hAnsi="Georgia"/>
      <w:color w:val="FF0000"/>
      <w:kern w:val="28"/>
      <w:sz w:val="32"/>
      <w:lang w:val="en-GB" w:eastAsia="en-US" w:bidi="ar-SA"/>
    </w:rPr>
  </w:style>
  <w:style w:type="paragraph" w:customStyle="1" w:styleId="Quotebigblue">
    <w:name w:val="Quote big blue"/>
    <w:basedOn w:val="Quotered"/>
    <w:link w:val="QuotebigblueChar"/>
    <w:rsid w:val="00276AD6"/>
    <w:rPr>
      <w:color w:val="0092CF"/>
      <w:sz w:val="48"/>
    </w:rPr>
  </w:style>
  <w:style w:type="character" w:customStyle="1" w:styleId="QuotebigblueChar">
    <w:name w:val="Quote big blue Char"/>
    <w:link w:val="Quotebigblue"/>
    <w:rsid w:val="00276AD6"/>
    <w:rPr>
      <w:rFonts w:ascii="Georgia" w:eastAsia="Times" w:hAnsi="Georgia"/>
      <w:color w:val="0092CF"/>
      <w:kern w:val="28"/>
      <w:sz w:val="48"/>
      <w:lang w:val="en-GB" w:eastAsia="en-US" w:bidi="ar-SA"/>
    </w:rPr>
  </w:style>
  <w:style w:type="paragraph" w:customStyle="1" w:styleId="Quotebigred">
    <w:name w:val="Quote big red"/>
    <w:basedOn w:val="Quotebigblue"/>
    <w:next w:val="Normal"/>
    <w:link w:val="QuotebigredChar"/>
    <w:rsid w:val="00276AD6"/>
    <w:pPr>
      <w:spacing w:before="0" w:after="40"/>
    </w:pPr>
    <w:rPr>
      <w:color w:val="FF0000"/>
    </w:rPr>
  </w:style>
  <w:style w:type="character" w:customStyle="1" w:styleId="QuotebigredChar">
    <w:name w:val="Quote big red Char"/>
    <w:link w:val="Quotebigred"/>
    <w:rsid w:val="00276AD6"/>
    <w:rPr>
      <w:rFonts w:ascii="Georgia" w:eastAsia="Times" w:hAnsi="Georgia"/>
      <w:color w:val="FF0000"/>
      <w:kern w:val="28"/>
      <w:sz w:val="48"/>
      <w:lang w:val="en-GB" w:eastAsia="en-US" w:bidi="ar-SA"/>
    </w:rPr>
  </w:style>
  <w:style w:type="paragraph" w:customStyle="1" w:styleId="Quoteblue">
    <w:name w:val="Quote blue"/>
    <w:basedOn w:val="Quotered"/>
    <w:link w:val="QuoteblueCharChar"/>
    <w:rsid w:val="00276AD6"/>
    <w:rPr>
      <w:color w:val="0092CF"/>
    </w:rPr>
  </w:style>
  <w:style w:type="character" w:customStyle="1" w:styleId="QuoteblueCharChar">
    <w:name w:val="Quote blue Char Char"/>
    <w:link w:val="Quoteblue"/>
    <w:rsid w:val="00276AD6"/>
    <w:rPr>
      <w:rFonts w:ascii="Georgia" w:eastAsia="Times" w:hAnsi="Georgia"/>
      <w:color w:val="0092CF"/>
      <w:kern w:val="28"/>
      <w:sz w:val="32"/>
      <w:lang w:val="en-GB" w:eastAsia="en-US" w:bidi="ar-SA"/>
    </w:rPr>
  </w:style>
  <w:style w:type="paragraph" w:customStyle="1" w:styleId="SalesConditionsSubtitle8pt">
    <w:name w:val="Sales Conditions Subtitle 8pt"/>
    <w:basedOn w:val="Normal"/>
    <w:link w:val="SalesConditionsSubtitle8ptChar"/>
    <w:rsid w:val="00276AD6"/>
    <w:pPr>
      <w:spacing w:line="180" w:lineRule="atLeast"/>
    </w:pPr>
    <w:rPr>
      <w:b/>
      <w:sz w:val="16"/>
    </w:rPr>
  </w:style>
  <w:style w:type="character" w:customStyle="1" w:styleId="SalesConditionsSubtitle8ptChar">
    <w:name w:val="Sales Conditions Subtitle 8pt Char"/>
    <w:link w:val="SalesConditionsSubtitle8pt"/>
    <w:rsid w:val="00276AD6"/>
    <w:rPr>
      <w:rFonts w:ascii="Georgia" w:hAnsi="Georgia"/>
      <w:b/>
      <w:sz w:val="16"/>
      <w:szCs w:val="24"/>
      <w:lang w:val="en-GB" w:eastAsia="en-US" w:bidi="ar-SA"/>
    </w:rPr>
  </w:style>
  <w:style w:type="paragraph" w:customStyle="1" w:styleId="SalesConditionstext8pt">
    <w:name w:val="Sales Conditions text 8pt"/>
    <w:basedOn w:val="SalesConditionsSubtitle8pt"/>
    <w:rsid w:val="00276AD6"/>
    <w:rPr>
      <w:b w:val="0"/>
    </w:rPr>
  </w:style>
  <w:style w:type="paragraph" w:styleId="Subtitle">
    <w:name w:val="Subtitle"/>
    <w:basedOn w:val="Normal"/>
    <w:next w:val="Normal"/>
    <w:qFormat/>
    <w:rsid w:val="00276AD6"/>
    <w:pPr>
      <w:spacing w:before="480"/>
      <w:outlineLvl w:val="1"/>
    </w:pPr>
    <w:rPr>
      <w:rFonts w:cs="Arial"/>
      <w:b/>
      <w:color w:val="FF0000"/>
      <w:sz w:val="28"/>
    </w:rPr>
  </w:style>
  <w:style w:type="table" w:styleId="TableContemporary">
    <w:name w:val="Table Contemporary"/>
    <w:basedOn w:val="TableNormal"/>
    <w:semiHidden/>
    <w:rsid w:val="000C789F"/>
    <w:pPr>
      <w:spacing w:after="120" w:line="240" w:lineRule="atLeast"/>
      <w:jc w:val="both"/>
    </w:pPr>
    <w:rPr>
      <w:rFonts w:ascii="Georgia" w:hAnsi="Georgia"/>
      <w:sz w:val="16"/>
    </w:rPr>
    <w:tblPr>
      <w:tblStyleRowBandSize w:val="1"/>
      <w:tblBorders>
        <w:insideH w:val="single" w:sz="18" w:space="0" w:color="FFFFFF"/>
        <w:insideV w:val="single" w:sz="18" w:space="0" w:color="FFFFFF"/>
      </w:tblBorders>
    </w:tblPr>
    <w:tcPr>
      <w:tcMar>
        <w:top w:w="113" w:type="dxa"/>
        <w:bottom w:w="113" w:type="dxa"/>
      </w:tcMa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59"/>
    <w:rsid w:val="00D91506"/>
    <w:pPr>
      <w:spacing w:line="220" w:lineRule="exact"/>
    </w:pPr>
    <w:rPr>
      <w:rFonts w:ascii="Georgia" w:hAnsi="Georgia"/>
      <w:sz w:val="16"/>
    </w:rPr>
    <w:tblPr>
      <w:tblInd w:w="142"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CellMar>
        <w:top w:w="142" w:type="dxa"/>
        <w:left w:w="142" w:type="dxa"/>
        <w:bottom w:w="142" w:type="dxa"/>
        <w:right w:w="142" w:type="dxa"/>
      </w:tblCellMar>
    </w:tblPr>
    <w:trPr>
      <w:tblHeader/>
    </w:trPr>
    <w:tcPr>
      <w:shd w:val="clear" w:color="auto" w:fill="E6E6E6"/>
      <w:tcMar>
        <w:top w:w="142" w:type="dxa"/>
        <w:bottom w:w="142" w:type="dxa"/>
      </w:tcMar>
    </w:tcPr>
  </w:style>
  <w:style w:type="table" w:styleId="TableGrid2">
    <w:name w:val="Table Grid 2"/>
    <w:basedOn w:val="TableNormal"/>
    <w:rsid w:val="00D91506"/>
    <w:pPr>
      <w:spacing w:after="120" w:line="240" w:lineRule="atLeast"/>
      <w:jc w:val="both"/>
    </w:pPr>
    <w:rPr>
      <w:rFonts w:ascii="Georgia" w:hAnsi="Georgia"/>
      <w:sz w:val="16"/>
    </w:rPr>
    <w:tblPr>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2" w:type="dxa"/>
        <w:left w:w="142" w:type="dxa"/>
        <w:bottom w:w="142" w:type="dxa"/>
        <w:right w:w="142"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TableofFigures">
    <w:name w:val="table of figures"/>
    <w:basedOn w:val="Normal"/>
    <w:next w:val="Normal"/>
    <w:semiHidden/>
    <w:rsid w:val="00276AD6"/>
  </w:style>
  <w:style w:type="paragraph" w:styleId="TOC1">
    <w:name w:val="toc 1"/>
    <w:basedOn w:val="Normal"/>
    <w:next w:val="Normal"/>
    <w:uiPriority w:val="39"/>
    <w:rsid w:val="000A27AA"/>
    <w:pPr>
      <w:tabs>
        <w:tab w:val="left" w:pos="425"/>
        <w:tab w:val="right" w:leader="dot" w:pos="8805"/>
      </w:tabs>
      <w:spacing w:before="360" w:line="240" w:lineRule="auto"/>
      <w:ind w:left="425" w:right="1882" w:hanging="425"/>
    </w:pPr>
    <w:rPr>
      <w:rFonts w:eastAsia="Times"/>
      <w:b/>
      <w:noProof/>
      <w:color w:val="333333"/>
      <w:sz w:val="24"/>
      <w:szCs w:val="20"/>
    </w:rPr>
  </w:style>
  <w:style w:type="paragraph" w:styleId="TOC2">
    <w:name w:val="toc 2"/>
    <w:basedOn w:val="Normal"/>
    <w:next w:val="Normal"/>
    <w:uiPriority w:val="39"/>
    <w:rsid w:val="000A27AA"/>
    <w:pPr>
      <w:tabs>
        <w:tab w:val="left" w:pos="851"/>
        <w:tab w:val="left" w:leader="dot" w:pos="1276"/>
        <w:tab w:val="right" w:leader="dot" w:pos="8805"/>
      </w:tabs>
      <w:spacing w:before="60" w:after="120" w:line="240" w:lineRule="auto"/>
      <w:ind w:left="850" w:right="1882" w:hanging="425"/>
    </w:pPr>
    <w:rPr>
      <w:rFonts w:eastAsia="Times"/>
      <w:b/>
      <w:noProof/>
      <w:color w:val="808080"/>
      <w:szCs w:val="20"/>
    </w:rPr>
  </w:style>
  <w:style w:type="paragraph" w:styleId="TOC3">
    <w:name w:val="toc 3"/>
    <w:basedOn w:val="Normal"/>
    <w:next w:val="Normal"/>
    <w:rsid w:val="007C0E4D"/>
    <w:pPr>
      <w:tabs>
        <w:tab w:val="left" w:pos="1440"/>
        <w:tab w:val="right" w:leader="dot" w:pos="8805"/>
      </w:tabs>
      <w:spacing w:before="60" w:after="120" w:line="240" w:lineRule="auto"/>
      <w:ind w:left="1276" w:right="1882" w:hanging="567"/>
    </w:pPr>
    <w:rPr>
      <w:rFonts w:eastAsia="Times"/>
      <w:noProof/>
      <w:color w:val="999999"/>
      <w:szCs w:val="20"/>
    </w:rPr>
  </w:style>
  <w:style w:type="paragraph" w:styleId="TOC4">
    <w:name w:val="toc 4"/>
    <w:basedOn w:val="Normal"/>
    <w:next w:val="Normal"/>
    <w:autoRedefine/>
    <w:semiHidden/>
    <w:rsid w:val="00276AD6"/>
    <w:pPr>
      <w:ind w:left="540"/>
    </w:pPr>
  </w:style>
  <w:style w:type="paragraph" w:styleId="TOC6">
    <w:name w:val="toc 6"/>
    <w:basedOn w:val="Normal"/>
    <w:next w:val="Normal"/>
    <w:autoRedefine/>
    <w:semiHidden/>
    <w:rsid w:val="00276AD6"/>
    <w:pPr>
      <w:spacing w:after="0" w:line="240" w:lineRule="auto"/>
      <w:ind w:left="900"/>
    </w:pPr>
    <w:rPr>
      <w:rFonts w:ascii="Times New Roman" w:hAnsi="Times New Roman"/>
      <w:szCs w:val="18"/>
    </w:rPr>
  </w:style>
  <w:style w:type="paragraph" w:styleId="PlainText">
    <w:name w:val="Plain Text"/>
    <w:basedOn w:val="Normal"/>
    <w:rsid w:val="00ED614A"/>
    <w:rPr>
      <w:rFonts w:cs="Courier New"/>
      <w:szCs w:val="20"/>
    </w:rPr>
  </w:style>
  <w:style w:type="paragraph" w:styleId="BodyText">
    <w:name w:val="Body Text"/>
    <w:basedOn w:val="Normal"/>
    <w:rsid w:val="004A5ED2"/>
    <w:pPr>
      <w:spacing w:after="120"/>
    </w:pPr>
  </w:style>
  <w:style w:type="paragraph" w:styleId="ListBullet">
    <w:name w:val="List Bullet"/>
    <w:basedOn w:val="Normal"/>
    <w:rsid w:val="00FB6092"/>
    <w:pPr>
      <w:numPr>
        <w:numId w:val="6"/>
      </w:numPr>
      <w:spacing w:before="40" w:after="40"/>
      <w:ind w:left="357" w:hanging="357"/>
    </w:pPr>
  </w:style>
  <w:style w:type="table" w:styleId="Table3Deffects1">
    <w:name w:val="Table 3D effects 1"/>
    <w:basedOn w:val="TableNormal"/>
    <w:semiHidden/>
    <w:rsid w:val="000C789F"/>
    <w:pPr>
      <w:spacing w:after="240" w:line="240" w:lineRule="atLeast"/>
    </w:pPr>
    <w:rPr>
      <w:rFonts w:ascii="Georgia" w:hAnsi="Georgia"/>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C789F"/>
    <w:pPr>
      <w:spacing w:after="240" w:line="240" w:lineRule="atLeast"/>
    </w:pPr>
    <w:rPr>
      <w:rFonts w:ascii="Georgia" w:hAnsi="Georgia"/>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C789F"/>
    <w:pPr>
      <w:spacing w:after="240" w:line="240" w:lineRule="atLeast"/>
    </w:pPr>
    <w:rPr>
      <w:rFonts w:ascii="Georgia" w:hAnsi="Georgia"/>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C789F"/>
    <w:pPr>
      <w:spacing w:after="240" w:line="240" w:lineRule="atLeast"/>
    </w:pPr>
    <w:rPr>
      <w:rFonts w:ascii="Georgia" w:hAnsi="Georgia"/>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C789F"/>
    <w:pPr>
      <w:spacing w:after="240" w:line="240" w:lineRule="atLeast"/>
    </w:pPr>
    <w:rPr>
      <w:rFonts w:ascii="Georgia" w:hAnsi="Georgi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C789F"/>
    <w:pPr>
      <w:spacing w:after="240" w:line="240" w:lineRule="atLeast"/>
    </w:pPr>
    <w:rPr>
      <w:rFonts w:ascii="Georgia" w:hAnsi="Georgia"/>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C789F"/>
    <w:pPr>
      <w:spacing w:after="240" w:line="240" w:lineRule="atLeast"/>
    </w:pPr>
    <w:rPr>
      <w:rFonts w:ascii="Georgia" w:hAnsi="Georgia"/>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C789F"/>
    <w:pPr>
      <w:spacing w:after="240" w:line="240" w:lineRule="atLeast"/>
    </w:pPr>
    <w:rPr>
      <w:rFonts w:ascii="Georgia" w:hAnsi="Georgia"/>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C789F"/>
    <w:pPr>
      <w:spacing w:after="240" w:line="240" w:lineRule="atLeast"/>
    </w:pPr>
    <w:rPr>
      <w:rFonts w:ascii="Georgia" w:hAnsi="Georgia"/>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C789F"/>
    <w:pPr>
      <w:spacing w:after="240" w:line="240" w:lineRule="atLeast"/>
    </w:pPr>
    <w:rPr>
      <w:rFonts w:ascii="Georgia" w:hAnsi="Georgia"/>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C789F"/>
    <w:pPr>
      <w:spacing w:after="240" w:line="240" w:lineRule="atLeast"/>
    </w:pPr>
    <w:rPr>
      <w:rFonts w:ascii="Georgia" w:hAnsi="Georgia"/>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C789F"/>
    <w:pPr>
      <w:spacing w:after="240" w:line="240" w:lineRule="atLeast"/>
    </w:pPr>
    <w:rPr>
      <w:rFonts w:ascii="Georgia" w:hAnsi="Georgia"/>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C789F"/>
    <w:pPr>
      <w:spacing w:after="240" w:line="240" w:lineRule="atLeast"/>
    </w:pPr>
    <w:rPr>
      <w:rFonts w:ascii="Georgia" w:hAnsi="Georgia"/>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C789F"/>
    <w:pPr>
      <w:spacing w:after="240" w:line="240" w:lineRule="atLeast"/>
    </w:pPr>
    <w:rPr>
      <w:rFonts w:ascii="Georgia" w:hAnsi="Georgia"/>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Elegant">
    <w:name w:val="Table Elegant"/>
    <w:basedOn w:val="TableNormal"/>
    <w:semiHidden/>
    <w:rsid w:val="000C789F"/>
    <w:pPr>
      <w:spacing w:after="240" w:line="240" w:lineRule="atLeast"/>
    </w:pPr>
    <w:rPr>
      <w:rFonts w:ascii="Georgia" w:hAnsi="Georgia"/>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semiHidden/>
    <w:rsid w:val="000C789F"/>
    <w:pPr>
      <w:spacing w:after="240" w:line="240" w:lineRule="atLeast"/>
    </w:pPr>
    <w:rPr>
      <w:rFonts w:ascii="Georgia" w:hAnsi="Georgia"/>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C789F"/>
    <w:pPr>
      <w:spacing w:after="240" w:line="240" w:lineRule="atLeast"/>
    </w:pPr>
    <w:rPr>
      <w:rFonts w:ascii="Georgia" w:hAnsi="Georgia"/>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C789F"/>
    <w:pPr>
      <w:spacing w:after="240" w:line="240" w:lineRule="atLeast"/>
    </w:pPr>
    <w:rPr>
      <w:rFonts w:ascii="Georgia" w:hAnsi="Georgia"/>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C789F"/>
    <w:pPr>
      <w:spacing w:after="240" w:line="240" w:lineRule="atLeast"/>
    </w:pPr>
    <w:rPr>
      <w:rFonts w:ascii="Georgia" w:hAnsi="Georgi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C789F"/>
    <w:pPr>
      <w:spacing w:after="240" w:line="240" w:lineRule="atLeast"/>
    </w:pPr>
    <w:rPr>
      <w:rFonts w:ascii="Georgia" w:hAnsi="Georgia"/>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C789F"/>
    <w:pPr>
      <w:spacing w:after="240" w:line="240" w:lineRule="atLeast"/>
    </w:pPr>
    <w:rPr>
      <w:rFonts w:ascii="Georgia" w:hAnsi="Georgia"/>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C789F"/>
    <w:pPr>
      <w:spacing w:after="240" w:line="240" w:lineRule="atLeast"/>
    </w:pPr>
    <w:rPr>
      <w:rFonts w:ascii="Georgia" w:hAnsi="Georgia"/>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C789F"/>
    <w:pPr>
      <w:spacing w:after="240" w:line="240" w:lineRule="atLeast"/>
    </w:pPr>
    <w:rPr>
      <w:rFonts w:ascii="Georgia" w:hAnsi="Georgia"/>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C789F"/>
    <w:pPr>
      <w:spacing w:after="240" w:line="240" w:lineRule="atLeast"/>
    </w:pPr>
    <w:rPr>
      <w:rFonts w:ascii="Georgia" w:hAnsi="Georgia"/>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C789F"/>
    <w:pPr>
      <w:spacing w:after="240" w:line="240" w:lineRule="atLeast"/>
    </w:pPr>
    <w:rPr>
      <w:rFonts w:ascii="Georgia" w:hAnsi="Georgi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C789F"/>
    <w:pPr>
      <w:spacing w:after="240" w:line="240" w:lineRule="atLeast"/>
    </w:pPr>
    <w:rPr>
      <w:rFonts w:ascii="Georgia" w:hAnsi="Georgia"/>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C789F"/>
    <w:pPr>
      <w:spacing w:after="240" w:line="240" w:lineRule="atLeast"/>
    </w:pPr>
    <w:rPr>
      <w:rFonts w:ascii="Georgia" w:hAnsi="Georgi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C789F"/>
    <w:pPr>
      <w:spacing w:after="240" w:line="240" w:lineRule="atLeast"/>
    </w:pPr>
    <w:rPr>
      <w:rFonts w:ascii="Georgia" w:hAnsi="Georgia"/>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C789F"/>
    <w:pPr>
      <w:spacing w:after="240" w:line="240" w:lineRule="atLeast"/>
    </w:pPr>
    <w:rPr>
      <w:rFonts w:ascii="Georgia" w:hAnsi="Georgia"/>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C789F"/>
    <w:pPr>
      <w:spacing w:after="240" w:line="240" w:lineRule="atLeast"/>
    </w:pPr>
    <w:rPr>
      <w:rFonts w:ascii="Georgia" w:hAnsi="Georgia"/>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C789F"/>
    <w:pPr>
      <w:spacing w:after="240" w:line="240" w:lineRule="atLeast"/>
    </w:pPr>
    <w:rPr>
      <w:rFonts w:ascii="Georgia" w:hAns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C789F"/>
    <w:pPr>
      <w:spacing w:after="240" w:line="240" w:lineRule="atLeast"/>
    </w:pPr>
    <w:rPr>
      <w:rFonts w:ascii="Georgia" w:hAnsi="Georgia"/>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C789F"/>
    <w:pPr>
      <w:spacing w:after="240" w:line="240" w:lineRule="atLeast"/>
    </w:pPr>
    <w:rPr>
      <w:rFonts w:ascii="Georgia" w:hAnsi="Georgia"/>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C789F"/>
    <w:pPr>
      <w:spacing w:after="240" w:line="240" w:lineRule="atLeast"/>
    </w:pPr>
    <w:rPr>
      <w:rFonts w:ascii="Georgia" w:hAnsi="Georgia"/>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0C789F"/>
    <w:pPr>
      <w:spacing w:before="120"/>
    </w:pPr>
    <w:rPr>
      <w:rFonts w:cs="Arial"/>
      <w:b/>
      <w:bCs/>
      <w:sz w:val="24"/>
    </w:rPr>
  </w:style>
  <w:style w:type="paragraph" w:styleId="TOC9">
    <w:name w:val="toc 9"/>
    <w:basedOn w:val="Normal"/>
    <w:next w:val="Normal"/>
    <w:autoRedefine/>
    <w:semiHidden/>
    <w:rsid w:val="000C789F"/>
    <w:pPr>
      <w:ind w:left="1440"/>
    </w:pPr>
  </w:style>
  <w:style w:type="paragraph" w:customStyle="1" w:styleId="Normal1">
    <w:name w:val="Normal1"/>
    <w:basedOn w:val="Heading2"/>
    <w:link w:val="Normal1Char"/>
    <w:qFormat/>
    <w:rsid w:val="00713F36"/>
    <w:pPr>
      <w:tabs>
        <w:tab w:val="num" w:pos="229"/>
      </w:tabs>
      <w:spacing w:before="100" w:beforeAutospacing="1" w:after="100" w:afterAutospacing="1" w:line="360" w:lineRule="auto"/>
      <w:ind w:left="0" w:firstLine="0"/>
      <w:jc w:val="both"/>
    </w:pPr>
    <w:rPr>
      <w:color w:val="auto"/>
      <w:sz w:val="24"/>
    </w:rPr>
  </w:style>
  <w:style w:type="character" w:customStyle="1" w:styleId="Normal1Char">
    <w:name w:val="Normal1 Char"/>
    <w:basedOn w:val="DefaultParagraphFont"/>
    <w:link w:val="Normal1"/>
    <w:rsid w:val="00713F36"/>
    <w:rPr>
      <w:rFonts w:ascii="Helvetica" w:eastAsia="Times" w:hAnsi="Helvetica"/>
      <w:kern w:val="32"/>
      <w:sz w:val="24"/>
      <w:szCs w:val="24"/>
      <w:lang w:val="en-GB"/>
    </w:rPr>
  </w:style>
  <w:style w:type="paragraph" w:styleId="ListParagraph">
    <w:name w:val="List Paragraph"/>
    <w:basedOn w:val="Normal"/>
    <w:link w:val="ListParagraphChar"/>
    <w:uiPriority w:val="34"/>
    <w:qFormat/>
    <w:rsid w:val="00BE66E3"/>
    <w:pPr>
      <w:numPr>
        <w:ilvl w:val="1"/>
        <w:numId w:val="1"/>
      </w:numPr>
      <w:spacing w:before="240" w:line="360" w:lineRule="auto"/>
      <w:mirrorIndents/>
      <w:jc w:val="both"/>
    </w:pPr>
    <w:rPr>
      <w:rFonts w:cs="Arial"/>
      <w:kern w:val="16"/>
      <w:sz w:val="22"/>
    </w:rPr>
  </w:style>
  <w:style w:type="table" w:customStyle="1" w:styleId="TableGridLight1">
    <w:name w:val="Table Grid Light1"/>
    <w:basedOn w:val="TableNormal"/>
    <w:rsid w:val="00A347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Table"/>
    <w:basedOn w:val="Normal"/>
    <w:link w:val="TableChar"/>
    <w:qFormat/>
    <w:rsid w:val="00B24F05"/>
    <w:pPr>
      <w:spacing w:before="100" w:beforeAutospacing="1" w:after="100" w:afterAutospacing="1" w:line="240" w:lineRule="auto"/>
      <w:jc w:val="center"/>
    </w:pPr>
    <w:rPr>
      <w:sz w:val="24"/>
    </w:rPr>
  </w:style>
  <w:style w:type="character" w:customStyle="1" w:styleId="TableChar">
    <w:name w:val="Table Char"/>
    <w:basedOn w:val="DefaultParagraphFont"/>
    <w:link w:val="Table"/>
    <w:rsid w:val="00B24F05"/>
    <w:rPr>
      <w:rFonts w:ascii="Helvetica" w:hAnsi="Helvetica"/>
      <w:sz w:val="24"/>
      <w:szCs w:val="24"/>
      <w:lang w:val="en-GB"/>
    </w:rPr>
  </w:style>
  <w:style w:type="paragraph" w:customStyle="1" w:styleId="Normal11">
    <w:name w:val="Normal1.1"/>
    <w:basedOn w:val="Heading3"/>
    <w:link w:val="Normal11Char"/>
    <w:qFormat/>
    <w:rsid w:val="0098721F"/>
    <w:pPr>
      <w:keepLines/>
      <w:numPr>
        <w:ilvl w:val="2"/>
        <w:numId w:val="5"/>
      </w:numPr>
      <w:autoSpaceDE w:val="0"/>
      <w:autoSpaceDN w:val="0"/>
      <w:adjustRightInd w:val="0"/>
      <w:spacing w:before="240" w:after="240" w:line="360" w:lineRule="auto"/>
      <w:jc w:val="both"/>
    </w:pPr>
    <w:rPr>
      <w:rFonts w:cs="Calibri"/>
      <w:b w:val="0"/>
      <w:bCs/>
      <w:color w:val="auto"/>
      <w:kern w:val="32"/>
      <w:sz w:val="22"/>
      <w:szCs w:val="24"/>
      <w:lang w:val="en-GB"/>
    </w:rPr>
  </w:style>
  <w:style w:type="character" w:customStyle="1" w:styleId="Normal11Char">
    <w:name w:val="Normal1.1 Char"/>
    <w:basedOn w:val="Normal1Char"/>
    <w:link w:val="Normal11"/>
    <w:rsid w:val="0098721F"/>
    <w:rPr>
      <w:rFonts w:ascii="Helvetica" w:eastAsia="Times" w:hAnsi="Helvetica" w:cs="Calibri"/>
      <w:bCs/>
      <w:kern w:val="32"/>
      <w:sz w:val="22"/>
      <w:szCs w:val="24"/>
      <w:lang w:val="en-GB"/>
    </w:rPr>
  </w:style>
  <w:style w:type="paragraph" w:customStyle="1" w:styleId="ListParagraph2">
    <w:name w:val="List Paragraph2"/>
    <w:basedOn w:val="ListParagraph"/>
    <w:link w:val="ListParagraph2Char"/>
    <w:qFormat/>
    <w:rsid w:val="00D32813"/>
    <w:pPr>
      <w:numPr>
        <w:ilvl w:val="2"/>
      </w:numPr>
    </w:pPr>
  </w:style>
  <w:style w:type="paragraph" w:customStyle="1" w:styleId="ListParagraph3">
    <w:name w:val="List Paragraph3"/>
    <w:basedOn w:val="ListParagraph2"/>
    <w:link w:val="ListParagraph3Char"/>
    <w:qFormat/>
    <w:rsid w:val="005C5D42"/>
    <w:pPr>
      <w:numPr>
        <w:ilvl w:val="3"/>
      </w:numPr>
    </w:pPr>
  </w:style>
  <w:style w:type="character" w:customStyle="1" w:styleId="ListParagraphChar">
    <w:name w:val="List Paragraph Char"/>
    <w:basedOn w:val="DefaultParagraphFont"/>
    <w:link w:val="ListParagraph"/>
    <w:uiPriority w:val="34"/>
    <w:rsid w:val="00BE66E3"/>
    <w:rPr>
      <w:rFonts w:ascii="Helvetica" w:hAnsi="Helvetica" w:cs="Arial"/>
      <w:kern w:val="16"/>
      <w:sz w:val="22"/>
      <w:szCs w:val="24"/>
    </w:rPr>
  </w:style>
  <w:style w:type="character" w:customStyle="1" w:styleId="ListParagraph2Char">
    <w:name w:val="List Paragraph2 Char"/>
    <w:basedOn w:val="ListParagraphChar"/>
    <w:link w:val="ListParagraph2"/>
    <w:rsid w:val="00D32813"/>
    <w:rPr>
      <w:rFonts w:ascii="Helvetica" w:hAnsi="Helvetica" w:cs="Arial"/>
      <w:kern w:val="16"/>
      <w:sz w:val="22"/>
      <w:szCs w:val="24"/>
    </w:rPr>
  </w:style>
  <w:style w:type="paragraph" w:customStyle="1" w:styleId="Normal12">
    <w:name w:val="Normal1.2"/>
    <w:basedOn w:val="Heading4"/>
    <w:link w:val="Normal12Char"/>
    <w:qFormat/>
    <w:rsid w:val="00811ACB"/>
    <w:pPr>
      <w:keepNext/>
      <w:keepLines/>
      <w:numPr>
        <w:ilvl w:val="3"/>
        <w:numId w:val="5"/>
      </w:numPr>
      <w:autoSpaceDE w:val="0"/>
      <w:autoSpaceDN w:val="0"/>
      <w:adjustRightInd w:val="0"/>
      <w:spacing w:before="240" w:line="360" w:lineRule="auto"/>
      <w:jc w:val="both"/>
    </w:pPr>
    <w:rPr>
      <w:rFonts w:eastAsia="Times New Roman" w:cs="Calibri"/>
      <w:b w:val="0"/>
      <w:bCs/>
      <w:color w:val="auto"/>
      <w:szCs w:val="24"/>
      <w:lang w:val="en-GB"/>
    </w:rPr>
  </w:style>
  <w:style w:type="character" w:customStyle="1" w:styleId="ListParagraph3Char">
    <w:name w:val="List Paragraph3 Char"/>
    <w:basedOn w:val="ListParagraph2Char"/>
    <w:link w:val="ListParagraph3"/>
    <w:rsid w:val="005C5D42"/>
    <w:rPr>
      <w:rFonts w:ascii="Helvetica" w:hAnsi="Helvetica" w:cs="Arial"/>
      <w:kern w:val="16"/>
      <w:sz w:val="22"/>
      <w:szCs w:val="24"/>
    </w:rPr>
  </w:style>
  <w:style w:type="character" w:customStyle="1" w:styleId="Normal12Char">
    <w:name w:val="Normal1.2 Char"/>
    <w:basedOn w:val="DefaultParagraphFont"/>
    <w:link w:val="Normal12"/>
    <w:rsid w:val="00811ACB"/>
    <w:rPr>
      <w:rFonts w:ascii="Helvetica" w:hAnsi="Helvetica" w:cs="Calibri"/>
      <w:bCs/>
      <w:sz w:val="22"/>
      <w:szCs w:val="24"/>
      <w:lang w:val="en-GB"/>
    </w:rPr>
  </w:style>
  <w:style w:type="numbering" w:styleId="111111">
    <w:name w:val="Outline List 2"/>
    <w:basedOn w:val="NoList"/>
    <w:uiPriority w:val="99"/>
    <w:semiHidden/>
    <w:unhideWhenUsed/>
    <w:rsid w:val="00263724"/>
    <w:pPr>
      <w:numPr>
        <w:numId w:val="7"/>
      </w:numPr>
    </w:pPr>
  </w:style>
  <w:style w:type="paragraph" w:customStyle="1" w:styleId="xl102">
    <w:name w:val="xl102"/>
    <w:basedOn w:val="Normal"/>
    <w:uiPriority w:val="99"/>
    <w:rsid w:val="00761CEB"/>
    <w:pPr>
      <w:pBdr>
        <w:top w:val="single" w:sz="4" w:space="0" w:color="auto"/>
        <w:left w:val="single" w:sz="4" w:space="0" w:color="auto"/>
        <w:bottom w:val="single" w:sz="4" w:space="0" w:color="auto"/>
      </w:pBdr>
      <w:shd w:val="clear" w:color="000000" w:fill="FFCC99"/>
      <w:autoSpaceDE w:val="0"/>
      <w:autoSpaceDN w:val="0"/>
      <w:adjustRightInd w:val="0"/>
      <w:spacing w:before="100" w:beforeAutospacing="1" w:after="100" w:afterAutospacing="1" w:line="240" w:lineRule="auto"/>
      <w:ind w:left="450"/>
      <w:jc w:val="both"/>
    </w:pPr>
    <w:rPr>
      <w:rFonts w:ascii="Arial" w:hAnsi="Arial" w:cs="Arial"/>
      <w:b/>
      <w:bCs/>
      <w:color w:val="000000"/>
      <w:sz w:val="22"/>
    </w:rPr>
  </w:style>
  <w:style w:type="paragraph" w:customStyle="1" w:styleId="normal2a">
    <w:name w:val="normal2a"/>
    <w:basedOn w:val="Normal1"/>
    <w:next w:val="ListParagraph"/>
    <w:link w:val="normal2aChar"/>
    <w:qFormat/>
    <w:rsid w:val="003F41F3"/>
    <w:pPr>
      <w:keepLines/>
      <w:tabs>
        <w:tab w:val="clear" w:pos="229"/>
        <w:tab w:val="clear" w:pos="700"/>
      </w:tabs>
      <w:autoSpaceDE w:val="0"/>
      <w:autoSpaceDN w:val="0"/>
      <w:adjustRightInd w:val="0"/>
      <w:spacing w:before="120" w:beforeAutospacing="0" w:after="120" w:afterAutospacing="0"/>
      <w:ind w:left="1224" w:hanging="360"/>
    </w:pPr>
    <w:rPr>
      <w:rFonts w:eastAsiaTheme="majorEastAsia" w:cs="Helvetica"/>
      <w:sz w:val="22"/>
      <w:szCs w:val="22"/>
    </w:rPr>
  </w:style>
  <w:style w:type="character" w:customStyle="1" w:styleId="normal2aChar">
    <w:name w:val="normal2a Char"/>
    <w:basedOn w:val="Normal1Char"/>
    <w:link w:val="normal2a"/>
    <w:rsid w:val="003F41F3"/>
    <w:rPr>
      <w:rFonts w:ascii="Helvetica" w:eastAsiaTheme="majorEastAsia" w:hAnsi="Helvetica" w:cs="Helvetica"/>
      <w:kern w:val="32"/>
      <w:sz w:val="22"/>
      <w:szCs w:val="22"/>
      <w:lang w:val="en-GB"/>
    </w:rPr>
  </w:style>
  <w:style w:type="character" w:customStyle="1" w:styleId="NoHeading5Text">
    <w:name w:val="No Heading 5 Text"/>
    <w:basedOn w:val="DefaultParagraphFont"/>
    <w:rsid w:val="001C5CEB"/>
    <w:rPr>
      <w:rFonts w:ascii="a" w:hAnsi="a"/>
      <w:sz w:val="20"/>
      <w:u w:val="none"/>
    </w:rPr>
  </w:style>
  <w:style w:type="paragraph" w:customStyle="1" w:styleId="listParagrapha">
    <w:name w:val="list Paragraph (a)"/>
    <w:basedOn w:val="Normal"/>
    <w:link w:val="listParagraphaChar"/>
    <w:qFormat/>
    <w:rsid w:val="00BB5A75"/>
    <w:pPr>
      <w:numPr>
        <w:numId w:val="8"/>
      </w:numPr>
      <w:spacing w:before="240" w:line="360" w:lineRule="auto"/>
    </w:pPr>
    <w:rPr>
      <w:sz w:val="22"/>
      <w:szCs w:val="22"/>
    </w:rPr>
  </w:style>
  <w:style w:type="character" w:customStyle="1" w:styleId="listParagraphaChar">
    <w:name w:val="list Paragraph (a) Char"/>
    <w:basedOn w:val="DefaultParagraphFont"/>
    <w:link w:val="listParagrapha"/>
    <w:rsid w:val="00BB5A75"/>
    <w:rPr>
      <w:rFonts w:ascii="Helvetica" w:hAnsi="Helvetica"/>
      <w:sz w:val="22"/>
      <w:szCs w:val="22"/>
    </w:rPr>
  </w:style>
  <w:style w:type="paragraph" w:customStyle="1" w:styleId="normal2">
    <w:name w:val="normal2"/>
    <w:basedOn w:val="Normal1"/>
    <w:link w:val="normal2Char"/>
    <w:qFormat/>
    <w:rsid w:val="00945B7A"/>
    <w:pPr>
      <w:keepNext/>
      <w:keepLines/>
      <w:tabs>
        <w:tab w:val="clear" w:pos="229"/>
        <w:tab w:val="clear" w:pos="700"/>
      </w:tabs>
      <w:autoSpaceDE w:val="0"/>
      <w:autoSpaceDN w:val="0"/>
      <w:adjustRightInd w:val="0"/>
      <w:spacing w:before="240" w:beforeAutospacing="0" w:after="240" w:afterAutospacing="0"/>
      <w:ind w:left="1440" w:hanging="360"/>
    </w:pPr>
    <w:rPr>
      <w:rFonts w:eastAsiaTheme="majorEastAsia" w:cs="Helvetica"/>
      <w:sz w:val="22"/>
      <w:szCs w:val="22"/>
      <w:lang w:val="en-GB"/>
    </w:rPr>
  </w:style>
  <w:style w:type="character" w:customStyle="1" w:styleId="normal2Char">
    <w:name w:val="normal2 Char"/>
    <w:basedOn w:val="Normal1Char"/>
    <w:link w:val="normal2"/>
    <w:rsid w:val="00945B7A"/>
    <w:rPr>
      <w:rFonts w:ascii="Helvetica" w:eastAsiaTheme="majorEastAsia" w:hAnsi="Helvetica" w:cs="Helvetica"/>
      <w:kern w:val="32"/>
      <w:sz w:val="22"/>
      <w:szCs w:val="22"/>
      <w:lang w:val="en-GB"/>
    </w:rPr>
  </w:style>
  <w:style w:type="character" w:styleId="CommentReference">
    <w:name w:val="annotation reference"/>
    <w:basedOn w:val="DefaultParagraphFont"/>
    <w:semiHidden/>
    <w:unhideWhenUsed/>
    <w:rsid w:val="00FE5356"/>
    <w:rPr>
      <w:sz w:val="16"/>
      <w:szCs w:val="16"/>
    </w:rPr>
  </w:style>
  <w:style w:type="paragraph" w:styleId="CommentText">
    <w:name w:val="annotation text"/>
    <w:basedOn w:val="Normal"/>
    <w:link w:val="CommentTextChar"/>
    <w:semiHidden/>
    <w:unhideWhenUsed/>
    <w:rsid w:val="00FE5356"/>
    <w:pPr>
      <w:spacing w:line="240" w:lineRule="auto"/>
    </w:pPr>
    <w:rPr>
      <w:szCs w:val="20"/>
    </w:rPr>
  </w:style>
  <w:style w:type="character" w:customStyle="1" w:styleId="CommentTextChar">
    <w:name w:val="Comment Text Char"/>
    <w:basedOn w:val="DefaultParagraphFont"/>
    <w:link w:val="CommentText"/>
    <w:semiHidden/>
    <w:rsid w:val="00FE5356"/>
    <w:rPr>
      <w:rFonts w:ascii="Helvetica" w:hAnsi="Helvetica"/>
    </w:rPr>
  </w:style>
  <w:style w:type="paragraph" w:styleId="CommentSubject">
    <w:name w:val="annotation subject"/>
    <w:basedOn w:val="CommentText"/>
    <w:next w:val="CommentText"/>
    <w:link w:val="CommentSubjectChar"/>
    <w:semiHidden/>
    <w:unhideWhenUsed/>
    <w:rsid w:val="00FE5356"/>
    <w:rPr>
      <w:b/>
      <w:bCs/>
    </w:rPr>
  </w:style>
  <w:style w:type="character" w:customStyle="1" w:styleId="CommentSubjectChar">
    <w:name w:val="Comment Subject Char"/>
    <w:basedOn w:val="CommentTextChar"/>
    <w:link w:val="CommentSubject"/>
    <w:semiHidden/>
    <w:rsid w:val="00FE5356"/>
    <w:rPr>
      <w:rFonts w:ascii="Helvetica" w:hAnsi="Helvetica"/>
      <w:b/>
      <w:bCs/>
    </w:rPr>
  </w:style>
  <w:style w:type="character" w:styleId="BookTitle">
    <w:name w:val="Book Title"/>
    <w:basedOn w:val="DefaultParagraphFont"/>
    <w:uiPriority w:val="33"/>
    <w:qFormat/>
    <w:rsid w:val="00131269"/>
    <w:rPr>
      <w:b/>
      <w:bCs/>
      <w:i/>
      <w:iCs/>
      <w:spacing w:val="5"/>
    </w:rPr>
  </w:style>
  <w:style w:type="paragraph" w:customStyle="1" w:styleId="FormatmallRubrik2Hger-089cm1">
    <w:name w:val="Formatmall Rubrik 2 + Höger:  -089 cm1"/>
    <w:basedOn w:val="Heading2"/>
    <w:rsid w:val="00BF01F3"/>
    <w:pPr>
      <w:tabs>
        <w:tab w:val="clear" w:pos="700"/>
        <w:tab w:val="num" w:pos="1080"/>
      </w:tabs>
      <w:spacing w:before="120" w:after="120" w:line="360" w:lineRule="auto"/>
      <w:ind w:left="720" w:right="576" w:hanging="720"/>
    </w:pPr>
    <w:rPr>
      <w:rFonts w:ascii="Arial" w:eastAsia="Times New Roman" w:hAnsi="Arial"/>
      <w:snapToGrid w:val="0"/>
      <w:color w:val="auto"/>
      <w:kern w:val="0"/>
      <w:sz w:val="20"/>
      <w:szCs w:val="20"/>
      <w:lang w:val="en-GB" w:eastAsia="sv-SE"/>
    </w:rPr>
  </w:style>
  <w:style w:type="paragraph" w:styleId="z-BottomofForm">
    <w:name w:val="HTML Bottom of Form"/>
    <w:basedOn w:val="Normal"/>
    <w:next w:val="Normal"/>
    <w:link w:val="z-BottomofFormChar"/>
    <w:hidden/>
    <w:uiPriority w:val="99"/>
    <w:semiHidden/>
    <w:unhideWhenUsed/>
    <w:rsid w:val="00384D63"/>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84D63"/>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384D63"/>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84D63"/>
    <w:rPr>
      <w:rFonts w:ascii="Arial" w:hAnsi="Arial" w:cs="Arial"/>
      <w:vanish/>
      <w:sz w:val="16"/>
      <w:szCs w:val="16"/>
    </w:rPr>
  </w:style>
  <w:style w:type="paragraph" w:styleId="Revision">
    <w:name w:val="Revision"/>
    <w:hidden/>
    <w:uiPriority w:val="71"/>
    <w:semiHidden/>
    <w:rsid w:val="00434F57"/>
    <w:rPr>
      <w:rFonts w:ascii="Helvetica" w:hAnsi="Helvetic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932376">
      <w:bodyDiv w:val="1"/>
      <w:marLeft w:val="0"/>
      <w:marRight w:val="0"/>
      <w:marTop w:val="0"/>
      <w:marBottom w:val="0"/>
      <w:divBdr>
        <w:top w:val="none" w:sz="0" w:space="0" w:color="auto"/>
        <w:left w:val="none" w:sz="0" w:space="0" w:color="auto"/>
        <w:bottom w:val="none" w:sz="0" w:space="0" w:color="auto"/>
        <w:right w:val="none" w:sz="0" w:space="0" w:color="auto"/>
      </w:divBdr>
      <w:divsChild>
        <w:div w:id="2082754096">
          <w:marLeft w:val="0"/>
          <w:marRight w:val="0"/>
          <w:marTop w:val="0"/>
          <w:marBottom w:val="0"/>
          <w:divBdr>
            <w:top w:val="none" w:sz="0" w:space="0" w:color="auto"/>
            <w:left w:val="none" w:sz="0" w:space="0" w:color="auto"/>
            <w:bottom w:val="none" w:sz="0" w:space="0" w:color="auto"/>
            <w:right w:val="none" w:sz="0" w:space="0" w:color="auto"/>
          </w:divBdr>
          <w:divsChild>
            <w:div w:id="10191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68730">
      <w:bodyDiv w:val="1"/>
      <w:marLeft w:val="0"/>
      <w:marRight w:val="0"/>
      <w:marTop w:val="0"/>
      <w:marBottom w:val="0"/>
      <w:divBdr>
        <w:top w:val="none" w:sz="0" w:space="0" w:color="auto"/>
        <w:left w:val="none" w:sz="0" w:space="0" w:color="auto"/>
        <w:bottom w:val="none" w:sz="0" w:space="0" w:color="auto"/>
        <w:right w:val="none" w:sz="0" w:space="0" w:color="auto"/>
      </w:divBdr>
      <w:divsChild>
        <w:div w:id="549345667">
          <w:marLeft w:val="0"/>
          <w:marRight w:val="0"/>
          <w:marTop w:val="0"/>
          <w:marBottom w:val="0"/>
          <w:divBdr>
            <w:top w:val="none" w:sz="0" w:space="0" w:color="auto"/>
            <w:left w:val="none" w:sz="0" w:space="0" w:color="auto"/>
            <w:bottom w:val="none" w:sz="0" w:space="0" w:color="auto"/>
            <w:right w:val="none" w:sz="0" w:space="0" w:color="auto"/>
          </w:divBdr>
          <w:divsChild>
            <w:div w:id="14616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18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2335\Documents\Custom%20Office%20Templates\Word%20Document%20Template%20-%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78803561ED984EA14D9B76C6C0DD84" ma:contentTypeVersion="0" ma:contentTypeDescription="Create a new document." ma:contentTypeScope="" ma:versionID="afc1581887189e413dce3fb5615a076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1FF9BD-CF89-465B-94F9-6695BECE0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685904-8F9B-44E4-A005-4FD37E04F9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A953B6-9510-4B77-9D43-2098A14AF1DA}">
  <ds:schemaRefs>
    <ds:schemaRef ds:uri="http://schemas.openxmlformats.org/officeDocument/2006/bibliography"/>
  </ds:schemaRefs>
</ds:datastoreItem>
</file>

<file path=customXml/itemProps4.xml><?xml version="1.0" encoding="utf-8"?>
<ds:datastoreItem xmlns:ds="http://schemas.openxmlformats.org/officeDocument/2006/customXml" ds:itemID="{F5DC9CB5-36AE-492D-9F45-DE48762DC189}">
  <ds:schemaRefs>
    <ds:schemaRef ds:uri="http://schemas.microsoft.com/sharepoint/v3/contenttype/forms"/>
  </ds:schemaRefs>
</ds:datastoreItem>
</file>

<file path=docMetadata/LabelInfo.xml><?xml version="1.0" encoding="utf-8"?>
<clbl:labelList xmlns:clbl="http://schemas.microsoft.com/office/2020/mipLabelMetadata">
  <clbl:label id="{173b7afa-45d7-45fc-bdb9-cf787900fe6e}" enabled="1" method="Privileged" siteId="{2a97cd69-2afd-40c9-bcf6-32581ecf57c0}" removed="0"/>
</clbl:labelList>
</file>

<file path=docProps/app.xml><?xml version="1.0" encoding="utf-8"?>
<Properties xmlns="http://schemas.openxmlformats.org/officeDocument/2006/extended-properties" xmlns:vt="http://schemas.openxmlformats.org/officeDocument/2006/docPropsVTypes">
  <Template>Word Document Template - 2014</Template>
  <TotalTime>68</TotalTime>
  <Pages>1</Pages>
  <Words>2001</Words>
  <Characters>10467</Characters>
  <Application>Microsoft Office Word</Application>
  <DocSecurity>0</DocSecurity>
  <Lines>209</Lines>
  <Paragraphs>114</Paragraphs>
  <ScaleCrop>false</ScaleCrop>
  <HeadingPairs>
    <vt:vector size="2" baseType="variant">
      <vt:variant>
        <vt:lpstr>Title</vt:lpstr>
      </vt:variant>
      <vt:variant>
        <vt:i4>1</vt:i4>
      </vt:variant>
    </vt:vector>
  </HeadingPairs>
  <TitlesOfParts>
    <vt:vector size="1" baseType="lpstr">
      <vt:lpstr>Letter Logo</vt:lpstr>
    </vt:vector>
  </TitlesOfParts>
  <Company/>
  <LinksUpToDate>false</LinksUpToDate>
  <CharactersWithSpaces>12354</CharactersWithSpaces>
  <SharedDoc>false</SharedDoc>
  <HLinks>
    <vt:vector size="108" baseType="variant">
      <vt:variant>
        <vt:i4>5374069</vt:i4>
      </vt:variant>
      <vt:variant>
        <vt:i4>81</vt:i4>
      </vt:variant>
      <vt:variant>
        <vt:i4>0</vt:i4>
      </vt:variant>
      <vt:variant>
        <vt:i4>5</vt:i4>
      </vt:variant>
      <vt:variant>
        <vt:lpwstr>http://www.omantel.om</vt:lpwstr>
      </vt:variant>
      <vt:variant>
        <vt:lpwstr/>
      </vt:variant>
      <vt:variant>
        <vt:i4>1769485</vt:i4>
      </vt:variant>
      <vt:variant>
        <vt:i4>74</vt:i4>
      </vt:variant>
      <vt:variant>
        <vt:i4>0</vt:i4>
      </vt:variant>
      <vt:variant>
        <vt:i4>5</vt:i4>
      </vt:variant>
      <vt:variant>
        <vt:lpwstr/>
      </vt:variant>
      <vt:variant>
        <vt:lpwstr>_Toc298064110</vt:lpwstr>
      </vt:variant>
      <vt:variant>
        <vt:i4>1703940</vt:i4>
      </vt:variant>
      <vt:variant>
        <vt:i4>68</vt:i4>
      </vt:variant>
      <vt:variant>
        <vt:i4>0</vt:i4>
      </vt:variant>
      <vt:variant>
        <vt:i4>5</vt:i4>
      </vt:variant>
      <vt:variant>
        <vt:lpwstr/>
      </vt:variant>
      <vt:variant>
        <vt:lpwstr>_Toc298064109</vt:lpwstr>
      </vt:variant>
      <vt:variant>
        <vt:i4>1703941</vt:i4>
      </vt:variant>
      <vt:variant>
        <vt:i4>62</vt:i4>
      </vt:variant>
      <vt:variant>
        <vt:i4>0</vt:i4>
      </vt:variant>
      <vt:variant>
        <vt:i4>5</vt:i4>
      </vt:variant>
      <vt:variant>
        <vt:lpwstr/>
      </vt:variant>
      <vt:variant>
        <vt:lpwstr>_Toc298064108</vt:lpwstr>
      </vt:variant>
      <vt:variant>
        <vt:i4>1703946</vt:i4>
      </vt:variant>
      <vt:variant>
        <vt:i4>56</vt:i4>
      </vt:variant>
      <vt:variant>
        <vt:i4>0</vt:i4>
      </vt:variant>
      <vt:variant>
        <vt:i4>5</vt:i4>
      </vt:variant>
      <vt:variant>
        <vt:lpwstr/>
      </vt:variant>
      <vt:variant>
        <vt:lpwstr>_Toc298064107</vt:lpwstr>
      </vt:variant>
      <vt:variant>
        <vt:i4>1703947</vt:i4>
      </vt:variant>
      <vt:variant>
        <vt:i4>50</vt:i4>
      </vt:variant>
      <vt:variant>
        <vt:i4>0</vt:i4>
      </vt:variant>
      <vt:variant>
        <vt:i4>5</vt:i4>
      </vt:variant>
      <vt:variant>
        <vt:lpwstr/>
      </vt:variant>
      <vt:variant>
        <vt:lpwstr>_Toc298064106</vt:lpwstr>
      </vt:variant>
      <vt:variant>
        <vt:i4>1703944</vt:i4>
      </vt:variant>
      <vt:variant>
        <vt:i4>44</vt:i4>
      </vt:variant>
      <vt:variant>
        <vt:i4>0</vt:i4>
      </vt:variant>
      <vt:variant>
        <vt:i4>5</vt:i4>
      </vt:variant>
      <vt:variant>
        <vt:lpwstr/>
      </vt:variant>
      <vt:variant>
        <vt:lpwstr>_Toc298064105</vt:lpwstr>
      </vt:variant>
      <vt:variant>
        <vt:i4>1703945</vt:i4>
      </vt:variant>
      <vt:variant>
        <vt:i4>38</vt:i4>
      </vt:variant>
      <vt:variant>
        <vt:i4>0</vt:i4>
      </vt:variant>
      <vt:variant>
        <vt:i4>5</vt:i4>
      </vt:variant>
      <vt:variant>
        <vt:lpwstr/>
      </vt:variant>
      <vt:variant>
        <vt:lpwstr>_Toc298064104</vt:lpwstr>
      </vt:variant>
      <vt:variant>
        <vt:i4>1703950</vt:i4>
      </vt:variant>
      <vt:variant>
        <vt:i4>32</vt:i4>
      </vt:variant>
      <vt:variant>
        <vt:i4>0</vt:i4>
      </vt:variant>
      <vt:variant>
        <vt:i4>5</vt:i4>
      </vt:variant>
      <vt:variant>
        <vt:lpwstr/>
      </vt:variant>
      <vt:variant>
        <vt:lpwstr>_Toc298064103</vt:lpwstr>
      </vt:variant>
      <vt:variant>
        <vt:i4>1703951</vt:i4>
      </vt:variant>
      <vt:variant>
        <vt:i4>26</vt:i4>
      </vt:variant>
      <vt:variant>
        <vt:i4>0</vt:i4>
      </vt:variant>
      <vt:variant>
        <vt:i4>5</vt:i4>
      </vt:variant>
      <vt:variant>
        <vt:lpwstr/>
      </vt:variant>
      <vt:variant>
        <vt:lpwstr>_Toc298064102</vt:lpwstr>
      </vt:variant>
      <vt:variant>
        <vt:i4>1703948</vt:i4>
      </vt:variant>
      <vt:variant>
        <vt:i4>20</vt:i4>
      </vt:variant>
      <vt:variant>
        <vt:i4>0</vt:i4>
      </vt:variant>
      <vt:variant>
        <vt:i4>5</vt:i4>
      </vt:variant>
      <vt:variant>
        <vt:lpwstr/>
      </vt:variant>
      <vt:variant>
        <vt:lpwstr>_Toc298064101</vt:lpwstr>
      </vt:variant>
      <vt:variant>
        <vt:i4>1703949</vt:i4>
      </vt:variant>
      <vt:variant>
        <vt:i4>14</vt:i4>
      </vt:variant>
      <vt:variant>
        <vt:i4>0</vt:i4>
      </vt:variant>
      <vt:variant>
        <vt:i4>5</vt:i4>
      </vt:variant>
      <vt:variant>
        <vt:lpwstr/>
      </vt:variant>
      <vt:variant>
        <vt:lpwstr>_Toc298064100</vt:lpwstr>
      </vt:variant>
      <vt:variant>
        <vt:i4>1245189</vt:i4>
      </vt:variant>
      <vt:variant>
        <vt:i4>8</vt:i4>
      </vt:variant>
      <vt:variant>
        <vt:i4>0</vt:i4>
      </vt:variant>
      <vt:variant>
        <vt:i4>5</vt:i4>
      </vt:variant>
      <vt:variant>
        <vt:lpwstr/>
      </vt:variant>
      <vt:variant>
        <vt:lpwstr>_Toc298064099</vt:lpwstr>
      </vt:variant>
      <vt:variant>
        <vt:i4>1245188</vt:i4>
      </vt:variant>
      <vt:variant>
        <vt:i4>2</vt:i4>
      </vt:variant>
      <vt:variant>
        <vt:i4>0</vt:i4>
      </vt:variant>
      <vt:variant>
        <vt:i4>5</vt:i4>
      </vt:variant>
      <vt:variant>
        <vt:lpwstr/>
      </vt:variant>
      <vt:variant>
        <vt:lpwstr>_Toc298064098</vt:lpwstr>
      </vt:variant>
      <vt:variant>
        <vt:i4>6160387</vt:i4>
      </vt:variant>
      <vt:variant>
        <vt:i4>-1</vt:i4>
      </vt:variant>
      <vt:variant>
        <vt:i4>2084</vt:i4>
      </vt:variant>
      <vt:variant>
        <vt:i4>1</vt:i4>
      </vt:variant>
      <vt:variant>
        <vt:lpwstr>Picture1</vt:lpwstr>
      </vt:variant>
      <vt:variant>
        <vt:lpwstr/>
      </vt:variant>
      <vt:variant>
        <vt:i4>5636099</vt:i4>
      </vt:variant>
      <vt:variant>
        <vt:i4>-1</vt:i4>
      </vt:variant>
      <vt:variant>
        <vt:i4>2070</vt:i4>
      </vt:variant>
      <vt:variant>
        <vt:i4>1</vt:i4>
      </vt:variant>
      <vt:variant>
        <vt:lpwstr>BGC_eng</vt:lpwstr>
      </vt:variant>
      <vt:variant>
        <vt:lpwstr/>
      </vt:variant>
      <vt:variant>
        <vt:i4>5636099</vt:i4>
      </vt:variant>
      <vt:variant>
        <vt:i4>-1</vt:i4>
      </vt:variant>
      <vt:variant>
        <vt:i4>2072</vt:i4>
      </vt:variant>
      <vt:variant>
        <vt:i4>1</vt:i4>
      </vt:variant>
      <vt:variant>
        <vt:lpwstr>BGC_eng</vt:lpwstr>
      </vt:variant>
      <vt:variant>
        <vt:lpwstr/>
      </vt:variant>
      <vt:variant>
        <vt:i4>6094867</vt:i4>
      </vt:variant>
      <vt:variant>
        <vt:i4>-1</vt:i4>
      </vt:variant>
      <vt:variant>
        <vt:i4>2082</vt:i4>
      </vt:variant>
      <vt:variant>
        <vt:i4>1</vt:i4>
      </vt:variant>
      <vt:variant>
        <vt:lpwstr>Omantel_add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Logo</dc:title>
  <dc:creator>Mohamed Mustafa Ahmed Al Lawati</dc:creator>
  <cp:lastModifiedBy>Omantel</cp:lastModifiedBy>
  <cp:revision>49</cp:revision>
  <cp:lastPrinted>2026-01-14T11:25:00Z</cp:lastPrinted>
  <dcterms:created xsi:type="dcterms:W3CDTF">2018-02-18T06:32:00Z</dcterms:created>
  <dcterms:modified xsi:type="dcterms:W3CDTF">2026-01-14T11:25:00Z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0x0101005778803561ED984EA14D9B76C6C0DD84</vt:lpwstr>
  </property>
</Properties>
</file>